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6B98" w14:textId="77777777" w:rsidR="00C56327" w:rsidRDefault="005B0CE3">
      <w:pPr>
        <w:pStyle w:val="Heading2"/>
        <w:spacing w:before="0" w:after="0"/>
        <w:jc w:val="center"/>
        <w:rPr>
          <w:rFonts w:ascii="Garamond" w:eastAsia="Garamond" w:hAnsi="Garamond" w:cs="Garamond"/>
          <w:i/>
          <w:sz w:val="28"/>
          <w:szCs w:val="28"/>
        </w:rPr>
      </w:pPr>
      <w:bookmarkStart w:id="0" w:name="_GoBack"/>
      <w:bookmarkEnd w:id="0"/>
      <w:r>
        <w:rPr>
          <w:rFonts w:ascii="Garamond" w:eastAsia="Garamond" w:hAnsi="Garamond" w:cs="Garamond"/>
          <w:i/>
          <w:sz w:val="28"/>
          <w:szCs w:val="28"/>
        </w:rPr>
        <w:t>AP World DBQ Organizer</w:t>
      </w:r>
    </w:p>
    <w:p w14:paraId="318865FC" w14:textId="77777777" w:rsidR="00C56327" w:rsidRDefault="005B0CE3">
      <w:pPr>
        <w:pStyle w:val="Heading2"/>
        <w:spacing w:before="0" w:after="0"/>
        <w:jc w:val="center"/>
        <w:rPr>
          <w:rFonts w:ascii="Garamond" w:eastAsia="Garamond" w:hAnsi="Garamond" w:cs="Garamond"/>
          <w:sz w:val="22"/>
          <w:szCs w:val="22"/>
        </w:rPr>
      </w:pPr>
      <w:r>
        <w:rPr>
          <w:rFonts w:ascii="Garamond" w:eastAsia="Garamond" w:hAnsi="Garamond" w:cs="Garamond"/>
          <w:sz w:val="22"/>
          <w:szCs w:val="22"/>
        </w:rPr>
        <w:t>DBQ INTRO</w:t>
      </w:r>
    </w:p>
    <w:p w14:paraId="58BD3E21" w14:textId="77777777" w:rsidR="00C56327" w:rsidRDefault="005B0CE3">
      <w:pPr>
        <w:pStyle w:val="Heading2"/>
        <w:spacing w:before="0" w:after="0"/>
        <w:jc w:val="center"/>
        <w:rPr>
          <w:rFonts w:ascii="Garamond" w:eastAsia="Garamond" w:hAnsi="Garamond" w:cs="Garamond"/>
          <w:sz w:val="22"/>
          <w:szCs w:val="22"/>
        </w:rPr>
      </w:pPr>
      <w:r>
        <w:rPr>
          <w:rFonts w:ascii="Garamond" w:eastAsia="Garamond" w:hAnsi="Garamond" w:cs="Garamond"/>
          <w:sz w:val="22"/>
          <w:szCs w:val="22"/>
        </w:rPr>
        <w:t>ISLAM and Slavery</w:t>
      </w:r>
    </w:p>
    <w:p w14:paraId="6F0550B3" w14:textId="77777777" w:rsidR="00C56327" w:rsidRDefault="00C56327"/>
    <w:p w14:paraId="39F5E5A1" w14:textId="77777777" w:rsidR="00C56327" w:rsidRDefault="005B0CE3">
      <w:pPr>
        <w:spacing w:after="0" w:line="240" w:lineRule="auto"/>
        <w:rPr>
          <w:rFonts w:ascii="Garamond" w:eastAsia="Garamond" w:hAnsi="Garamond" w:cs="Garamond"/>
          <w:b/>
        </w:rPr>
      </w:pPr>
      <w:r>
        <w:rPr>
          <w:rFonts w:ascii="Garamond" w:eastAsia="Garamond" w:hAnsi="Garamond" w:cs="Garamond"/>
          <w:b/>
        </w:rPr>
        <w:t>Step 1:  Know what the question is asking!</w:t>
      </w:r>
    </w:p>
    <w:p w14:paraId="29771C0B" w14:textId="77777777" w:rsidR="00C56327" w:rsidRDefault="005B0CE3">
      <w:pPr>
        <w:spacing w:after="0" w:line="240" w:lineRule="auto"/>
        <w:rPr>
          <w:rFonts w:ascii="Garamond" w:eastAsia="Garamond" w:hAnsi="Garamond" w:cs="Garamond"/>
        </w:rPr>
      </w:pPr>
      <w:r>
        <w:rPr>
          <w:rFonts w:ascii="Garamond" w:eastAsia="Garamond" w:hAnsi="Garamond" w:cs="Garamond"/>
        </w:rPr>
        <w:t>The DBQ will assess your ability to analyze and interpret documents, create an argument, and bring it all together. The biggest mistake you can make is not understanding the question, and not answering it fully. Some teachers joke that “AP” stands for ANSW</w:t>
      </w:r>
      <w:r>
        <w:rPr>
          <w:rFonts w:ascii="Garamond" w:eastAsia="Garamond" w:hAnsi="Garamond" w:cs="Garamond"/>
        </w:rPr>
        <w:t xml:space="preserve">ER THE PROMPT! So, what is it asking you to do? Are you comparing? Are you analyzing change? Are you analyzing “to what extent” something happened? You must answer the question! Find the VERB, and the NOUN(S). </w:t>
      </w:r>
    </w:p>
    <w:p w14:paraId="597BA192" w14:textId="77777777" w:rsidR="00C56327" w:rsidRDefault="00C56327">
      <w:pPr>
        <w:spacing w:after="0" w:line="240" w:lineRule="auto"/>
        <w:rPr>
          <w:rFonts w:ascii="Garamond" w:eastAsia="Garamond" w:hAnsi="Garamond" w:cs="Garamond"/>
        </w:rPr>
      </w:pPr>
    </w:p>
    <w:p w14:paraId="76F23421" w14:textId="77777777" w:rsidR="00C56327" w:rsidRDefault="005B0CE3">
      <w:pPr>
        <w:spacing w:after="0" w:line="240" w:lineRule="auto"/>
        <w:rPr>
          <w:rFonts w:ascii="Garamond" w:eastAsia="Garamond" w:hAnsi="Garamond" w:cs="Garamond"/>
          <w:b/>
        </w:rPr>
      </w:pPr>
      <w:r>
        <w:rPr>
          <w:rFonts w:ascii="Garamond" w:eastAsia="Garamond" w:hAnsi="Garamond" w:cs="Garamond"/>
          <w:b/>
        </w:rPr>
        <w:t>PROMPT: Using the documents provided and you</w:t>
      </w:r>
      <w:r>
        <w:rPr>
          <w:rFonts w:ascii="Garamond" w:eastAsia="Garamond" w:hAnsi="Garamond" w:cs="Garamond"/>
          <w:b/>
        </w:rPr>
        <w:t>r knowledge of world history, IDENTIFY and ANALYZE the aspects of slavery in Islamic societies from the 9th to 19th centuries.</w:t>
      </w:r>
    </w:p>
    <w:p w14:paraId="44C6CAE0" w14:textId="77777777" w:rsidR="00C56327" w:rsidRDefault="00C56327">
      <w:pPr>
        <w:spacing w:after="0" w:line="240" w:lineRule="auto"/>
        <w:rPr>
          <w:rFonts w:ascii="Garamond" w:eastAsia="Garamond" w:hAnsi="Garamond" w:cs="Garamond"/>
          <w:b/>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8010"/>
      </w:tblGrid>
      <w:tr w:rsidR="00C56327" w14:paraId="5497DAFC" w14:textId="77777777">
        <w:tc>
          <w:tcPr>
            <w:tcW w:w="2790" w:type="dxa"/>
          </w:tcPr>
          <w:p w14:paraId="1961DB01" w14:textId="77777777" w:rsidR="00C56327" w:rsidRDefault="005B0CE3">
            <w:pPr>
              <w:spacing w:line="240" w:lineRule="auto"/>
              <w:rPr>
                <w:rFonts w:ascii="Garamond" w:eastAsia="Garamond" w:hAnsi="Garamond" w:cs="Garamond"/>
              </w:rPr>
            </w:pPr>
            <w:r>
              <w:rPr>
                <w:rFonts w:ascii="Garamond" w:eastAsia="Garamond" w:hAnsi="Garamond" w:cs="Garamond"/>
              </w:rPr>
              <w:t xml:space="preserve">What is it </w:t>
            </w:r>
            <w:r>
              <w:rPr>
                <w:rFonts w:ascii="Garamond" w:eastAsia="Garamond" w:hAnsi="Garamond" w:cs="Garamond"/>
                <w:u w:val="single"/>
              </w:rPr>
              <w:t>specifically asking</w:t>
            </w:r>
            <w:r>
              <w:rPr>
                <w:rFonts w:ascii="Garamond" w:eastAsia="Garamond" w:hAnsi="Garamond" w:cs="Garamond"/>
              </w:rPr>
              <w:t>?</w:t>
            </w:r>
          </w:p>
          <w:p w14:paraId="5A1B70DB" w14:textId="77777777" w:rsidR="00C56327" w:rsidRDefault="00C56327">
            <w:pPr>
              <w:spacing w:line="240" w:lineRule="auto"/>
              <w:rPr>
                <w:rFonts w:ascii="Garamond" w:eastAsia="Garamond" w:hAnsi="Garamond" w:cs="Garamond"/>
              </w:rPr>
            </w:pPr>
          </w:p>
        </w:tc>
        <w:tc>
          <w:tcPr>
            <w:tcW w:w="8010" w:type="dxa"/>
          </w:tcPr>
          <w:p w14:paraId="69C563F0" w14:textId="77777777" w:rsidR="00C56327" w:rsidRDefault="00C56327">
            <w:pPr>
              <w:spacing w:line="240" w:lineRule="auto"/>
              <w:rPr>
                <w:rFonts w:ascii="Garamond" w:eastAsia="Garamond" w:hAnsi="Garamond" w:cs="Garamond"/>
              </w:rPr>
            </w:pPr>
          </w:p>
        </w:tc>
      </w:tr>
    </w:tbl>
    <w:p w14:paraId="60B8C57E" w14:textId="77777777" w:rsidR="00C56327" w:rsidRDefault="00C56327">
      <w:pPr>
        <w:pStyle w:val="Heading2"/>
        <w:spacing w:before="0" w:after="0"/>
        <w:rPr>
          <w:rFonts w:ascii="Garamond" w:eastAsia="Garamond" w:hAnsi="Garamond" w:cs="Garamond"/>
          <w:sz w:val="22"/>
          <w:szCs w:val="22"/>
        </w:rPr>
      </w:pPr>
    </w:p>
    <w:p w14:paraId="2B7D6BB6" w14:textId="77777777" w:rsidR="00C56327" w:rsidRDefault="005B0CE3">
      <w:pPr>
        <w:pStyle w:val="Heading2"/>
        <w:spacing w:before="0" w:after="0"/>
        <w:rPr>
          <w:rFonts w:ascii="Garamond" w:eastAsia="Garamond" w:hAnsi="Garamond" w:cs="Garamond"/>
          <w:sz w:val="22"/>
          <w:szCs w:val="22"/>
        </w:rPr>
      </w:pPr>
      <w:r>
        <w:rPr>
          <w:rFonts w:ascii="Garamond" w:eastAsia="Garamond" w:hAnsi="Garamond" w:cs="Garamond"/>
          <w:sz w:val="22"/>
          <w:szCs w:val="22"/>
        </w:rPr>
        <w:t xml:space="preserve">Step 2:  Think about the time period – put the documents in CONTEXT. (Contextualization) (1 </w:t>
      </w:r>
      <w:r>
        <w:rPr>
          <w:rFonts w:ascii="Garamond" w:eastAsia="Garamond" w:hAnsi="Garamond" w:cs="Garamond"/>
          <w:sz w:val="22"/>
          <w:szCs w:val="22"/>
        </w:rPr>
        <w:t>Point)</w:t>
      </w:r>
    </w:p>
    <w:p w14:paraId="0599DF0A" w14:textId="77777777" w:rsidR="00C56327" w:rsidRDefault="005B0CE3">
      <w:pPr>
        <w:pStyle w:val="Heading2"/>
        <w:spacing w:before="0" w:after="0"/>
        <w:rPr>
          <w:rFonts w:ascii="Garamond" w:eastAsia="Garamond" w:hAnsi="Garamond" w:cs="Garamond"/>
          <w:b w:val="0"/>
          <w:sz w:val="22"/>
          <w:szCs w:val="22"/>
        </w:rPr>
      </w:pPr>
      <w:r>
        <w:rPr>
          <w:rFonts w:ascii="Garamond" w:eastAsia="Garamond" w:hAnsi="Garamond" w:cs="Garamond"/>
          <w:b w:val="0"/>
          <w:sz w:val="22"/>
          <w:szCs w:val="22"/>
        </w:rPr>
        <w:t xml:space="preserve">This is typically your introduction. </w:t>
      </w:r>
    </w:p>
    <w:p w14:paraId="7B0E45C4" w14:textId="77777777" w:rsidR="00C56327" w:rsidRDefault="005B0CE3">
      <w:pPr>
        <w:numPr>
          <w:ilvl w:val="0"/>
          <w:numId w:val="1"/>
        </w:numPr>
        <w:spacing w:after="0" w:line="240" w:lineRule="auto"/>
        <w:ind w:right="18"/>
        <w:contextualSpacing/>
        <w:rPr>
          <w:b/>
        </w:rPr>
      </w:pPr>
      <w:r>
        <w:rPr>
          <w:rFonts w:ascii="Garamond" w:eastAsia="Garamond" w:hAnsi="Garamond" w:cs="Garamond"/>
        </w:rPr>
        <w:t xml:space="preserve">It sets up the argument. It is multiple sentences long, not just a phrase or a few words. You are “situating the argument” by explaining the broader historical events, developments, or processes immediately relevant to the question. </w:t>
      </w:r>
    </w:p>
    <w:p w14:paraId="6D9766D0" w14:textId="77777777" w:rsidR="00C56327" w:rsidRDefault="005B0CE3">
      <w:pPr>
        <w:numPr>
          <w:ilvl w:val="0"/>
          <w:numId w:val="1"/>
        </w:numPr>
        <w:spacing w:after="0" w:line="240" w:lineRule="auto"/>
        <w:ind w:right="18"/>
        <w:contextualSpacing/>
        <w:rPr>
          <w:b/>
        </w:rPr>
      </w:pPr>
      <w:r>
        <w:rPr>
          <w:rFonts w:ascii="Garamond" w:eastAsia="Garamond" w:hAnsi="Garamond" w:cs="Garamond"/>
        </w:rPr>
        <w:t>Remember to make this broad, and to not connect it to just one document. It’s a “big picture” situation.</w:t>
      </w:r>
    </w:p>
    <w:p w14:paraId="64502814" w14:textId="77777777" w:rsidR="00C56327" w:rsidRDefault="005B0CE3">
      <w:pPr>
        <w:numPr>
          <w:ilvl w:val="1"/>
          <w:numId w:val="1"/>
        </w:numPr>
        <w:spacing w:after="0" w:line="240" w:lineRule="auto"/>
        <w:ind w:right="18"/>
        <w:contextualSpacing/>
      </w:pPr>
      <w:r>
        <w:rPr>
          <w:rFonts w:ascii="Garamond" w:eastAsia="Garamond" w:hAnsi="Garamond" w:cs="Garamond"/>
        </w:rPr>
        <w:t>What are the main events/ideas/movements that were tak</w:t>
      </w:r>
      <w:r>
        <w:rPr>
          <w:rFonts w:ascii="Garamond" w:eastAsia="Garamond" w:hAnsi="Garamond" w:cs="Garamond"/>
        </w:rPr>
        <w:t>ing</w:t>
      </w:r>
      <w:r>
        <w:rPr>
          <w:rFonts w:ascii="Garamond" w:eastAsia="Garamond" w:hAnsi="Garamond" w:cs="Garamond"/>
        </w:rPr>
        <w:t xml:space="preserve"> place</w:t>
      </w:r>
      <w:r>
        <w:rPr>
          <w:rFonts w:ascii="Garamond" w:eastAsia="Garamond" w:hAnsi="Garamond" w:cs="Garamond"/>
        </w:rPr>
        <w:t xml:space="preserve"> when </w:t>
      </w:r>
      <w:r>
        <w:rPr>
          <w:rFonts w:ascii="Garamond" w:eastAsia="Garamond" w:hAnsi="Garamond" w:cs="Garamond"/>
        </w:rPr>
        <w:t>these were published?</w:t>
      </w:r>
    </w:p>
    <w:p w14:paraId="721E8478" w14:textId="77777777" w:rsidR="00C56327" w:rsidRDefault="005B0CE3">
      <w:pPr>
        <w:numPr>
          <w:ilvl w:val="1"/>
          <w:numId w:val="1"/>
        </w:numPr>
        <w:spacing w:after="0" w:line="240" w:lineRule="auto"/>
        <w:ind w:right="18"/>
        <w:contextualSpacing/>
      </w:pPr>
      <w:r>
        <w:rPr>
          <w:rFonts w:ascii="Garamond" w:eastAsia="Garamond" w:hAnsi="Garamond" w:cs="Garamond"/>
        </w:rPr>
        <w:t>What are the “big picture” events during th</w:t>
      </w:r>
      <w:r>
        <w:rPr>
          <w:rFonts w:ascii="Garamond" w:eastAsia="Garamond" w:hAnsi="Garamond" w:cs="Garamond"/>
        </w:rPr>
        <w:t>e</w:t>
      </w:r>
      <w:r>
        <w:rPr>
          <w:rFonts w:ascii="Garamond" w:eastAsia="Garamond" w:hAnsi="Garamond" w:cs="Garamond"/>
        </w:rPr>
        <w:t xml:space="preserve"> time of the pro</w:t>
      </w:r>
      <w:r>
        <w:rPr>
          <w:rFonts w:ascii="Garamond" w:eastAsia="Garamond" w:hAnsi="Garamond" w:cs="Garamond"/>
        </w:rPr>
        <w:t>mpt?</w:t>
      </w:r>
    </w:p>
    <w:p w14:paraId="17CCDD71" w14:textId="77777777" w:rsidR="00C56327" w:rsidRDefault="005B0CE3">
      <w:pPr>
        <w:numPr>
          <w:ilvl w:val="1"/>
          <w:numId w:val="1"/>
        </w:numPr>
        <w:spacing w:after="0" w:line="240" w:lineRule="auto"/>
        <w:ind w:right="18"/>
        <w:contextualSpacing/>
      </w:pPr>
      <w:r>
        <w:rPr>
          <w:rFonts w:ascii="Garamond" w:eastAsia="Garamond" w:hAnsi="Garamond" w:cs="Garamond"/>
        </w:rPr>
        <w:t xml:space="preserve">Why is it directly relevant to the question? </w:t>
      </w:r>
      <w:r>
        <w:rPr>
          <w:rFonts w:ascii="Garamond" w:eastAsia="Garamond" w:hAnsi="Garamond" w:cs="Garamond"/>
          <w:b/>
        </w:rPr>
        <w:t>YOU</w:t>
      </w:r>
      <w:r>
        <w:rPr>
          <w:rFonts w:ascii="Garamond" w:eastAsia="Garamond" w:hAnsi="Garamond" w:cs="Garamond"/>
        </w:rPr>
        <w:t xml:space="preserve"> </w:t>
      </w:r>
      <w:r>
        <w:rPr>
          <w:rFonts w:ascii="Garamond" w:eastAsia="Garamond" w:hAnsi="Garamond" w:cs="Garamond"/>
        </w:rPr>
        <w:t>have to make that connection - the reader can’t make that leap because it “looks like that’s what you meant” - it must be explicitly stated</w:t>
      </w:r>
      <w:r>
        <w:rPr>
          <w:rFonts w:ascii="Garamond" w:eastAsia="Garamond" w:hAnsi="Garamond" w:cs="Garamond"/>
        </w:rPr>
        <w:t>!</w:t>
      </w:r>
    </w:p>
    <w:p w14:paraId="2957F69E" w14:textId="77777777" w:rsidR="00C56327" w:rsidRDefault="00C56327">
      <w:pPr>
        <w:spacing w:after="0" w:line="240" w:lineRule="auto"/>
        <w:ind w:left="-285" w:right="18"/>
        <w:rPr>
          <w:rFonts w:ascii="Garamond" w:eastAsia="Garamond" w:hAnsi="Garamond" w:cs="Garamond"/>
        </w:rPr>
      </w:pPr>
    </w:p>
    <w:tbl>
      <w:tblPr>
        <w:tblStyle w:val="a0"/>
        <w:tblW w:w="10792" w:type="dxa"/>
        <w:jc w:val="center"/>
        <w:tblLayout w:type="fixed"/>
        <w:tblLook w:val="0400" w:firstRow="0" w:lastRow="0" w:firstColumn="0" w:lastColumn="0" w:noHBand="0" w:noVBand="1"/>
      </w:tblPr>
      <w:tblGrid>
        <w:gridCol w:w="10792"/>
      </w:tblGrid>
      <w:tr w:rsidR="00C56327" w14:paraId="276AE0EB" w14:textId="77777777">
        <w:trPr>
          <w:trHeight w:val="740"/>
          <w:jc w:val="center"/>
        </w:trPr>
        <w:tc>
          <w:tcPr>
            <w:tcW w:w="107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9CD893" w14:textId="77777777" w:rsidR="00C56327" w:rsidRDefault="005B0CE3">
            <w:pPr>
              <w:spacing w:after="0" w:line="240" w:lineRule="auto"/>
              <w:ind w:right="18"/>
              <w:rPr>
                <w:rFonts w:ascii="Garamond" w:eastAsia="Garamond" w:hAnsi="Garamond" w:cs="Garamond"/>
              </w:rPr>
            </w:pPr>
            <w:r>
              <w:rPr>
                <w:rFonts w:ascii="Garamond" w:eastAsia="Garamond" w:hAnsi="Garamond" w:cs="Garamond"/>
              </w:rPr>
              <w:t>CONTEXT:</w:t>
            </w:r>
          </w:p>
          <w:p w14:paraId="522D5CB0" w14:textId="77777777" w:rsidR="00C56327" w:rsidRDefault="00C56327">
            <w:pPr>
              <w:spacing w:after="0" w:line="240" w:lineRule="auto"/>
              <w:ind w:right="18"/>
              <w:rPr>
                <w:rFonts w:ascii="Garamond" w:eastAsia="Garamond" w:hAnsi="Garamond" w:cs="Garamond"/>
              </w:rPr>
            </w:pPr>
          </w:p>
          <w:p w14:paraId="3149AB3F" w14:textId="77777777" w:rsidR="00C56327" w:rsidRDefault="00C56327">
            <w:pPr>
              <w:spacing w:after="0" w:line="240" w:lineRule="auto"/>
              <w:ind w:right="18"/>
              <w:rPr>
                <w:rFonts w:ascii="Garamond" w:eastAsia="Garamond" w:hAnsi="Garamond" w:cs="Garamond"/>
              </w:rPr>
            </w:pPr>
          </w:p>
          <w:p w14:paraId="723B6B85" w14:textId="77777777" w:rsidR="00C56327" w:rsidRDefault="00C56327">
            <w:pPr>
              <w:spacing w:after="0" w:line="240" w:lineRule="auto"/>
              <w:ind w:right="18"/>
              <w:rPr>
                <w:rFonts w:ascii="Garamond" w:eastAsia="Garamond" w:hAnsi="Garamond" w:cs="Garamond"/>
              </w:rPr>
            </w:pPr>
          </w:p>
          <w:p w14:paraId="6C98D323" w14:textId="77777777" w:rsidR="00C56327" w:rsidRDefault="00C56327">
            <w:pPr>
              <w:spacing w:after="0" w:line="240" w:lineRule="auto"/>
              <w:ind w:right="18"/>
              <w:rPr>
                <w:rFonts w:ascii="Garamond" w:eastAsia="Garamond" w:hAnsi="Garamond" w:cs="Garamond"/>
              </w:rPr>
            </w:pPr>
          </w:p>
          <w:p w14:paraId="3DE8CF70" w14:textId="77777777" w:rsidR="00C56327" w:rsidRDefault="00C56327">
            <w:pPr>
              <w:spacing w:after="0" w:line="240" w:lineRule="auto"/>
              <w:ind w:right="18"/>
              <w:rPr>
                <w:rFonts w:ascii="Garamond" w:eastAsia="Garamond" w:hAnsi="Garamond" w:cs="Garamond"/>
              </w:rPr>
            </w:pPr>
          </w:p>
        </w:tc>
      </w:tr>
    </w:tbl>
    <w:p w14:paraId="4A435A0F" w14:textId="77777777" w:rsidR="00C56327" w:rsidRDefault="00C56327">
      <w:pPr>
        <w:spacing w:after="0" w:line="240" w:lineRule="auto"/>
        <w:ind w:left="-285" w:right="18"/>
        <w:rPr>
          <w:rFonts w:ascii="Garamond" w:eastAsia="Garamond" w:hAnsi="Garamond" w:cs="Garamond"/>
          <w:b/>
        </w:rPr>
      </w:pPr>
    </w:p>
    <w:p w14:paraId="14E2BE41" w14:textId="77777777" w:rsidR="00C56327" w:rsidRDefault="005B0CE3">
      <w:pPr>
        <w:pStyle w:val="Heading2"/>
        <w:spacing w:before="0" w:after="0"/>
        <w:rPr>
          <w:rFonts w:ascii="Garamond" w:eastAsia="Garamond" w:hAnsi="Garamond" w:cs="Garamond"/>
          <w:b w:val="0"/>
          <w:sz w:val="22"/>
          <w:szCs w:val="22"/>
        </w:rPr>
      </w:pPr>
      <w:r>
        <w:rPr>
          <w:rFonts w:ascii="Garamond" w:eastAsia="Garamond" w:hAnsi="Garamond" w:cs="Garamond"/>
          <w:sz w:val="22"/>
          <w:szCs w:val="22"/>
        </w:rPr>
        <w:t>Step 3:  Understand and Analyze the Document</w:t>
      </w:r>
      <w:r>
        <w:rPr>
          <w:rFonts w:ascii="Garamond" w:eastAsia="Garamond" w:hAnsi="Garamond" w:cs="Garamond"/>
          <w:sz w:val="22"/>
          <w:szCs w:val="22"/>
        </w:rPr>
        <w:t>s! (2 points)</w:t>
      </w:r>
    </w:p>
    <w:p w14:paraId="59A97E0E" w14:textId="77777777" w:rsidR="00C56327" w:rsidRDefault="005B0CE3">
      <w:pPr>
        <w:pStyle w:val="Heading2"/>
        <w:spacing w:before="0" w:after="0"/>
        <w:rPr>
          <w:rFonts w:ascii="Garamond" w:eastAsia="Garamond" w:hAnsi="Garamond" w:cs="Garamond"/>
          <w:b w:val="0"/>
          <w:sz w:val="22"/>
          <w:szCs w:val="22"/>
        </w:rPr>
      </w:pPr>
      <w:r>
        <w:rPr>
          <w:rFonts w:ascii="Garamond" w:eastAsia="Garamond" w:hAnsi="Garamond" w:cs="Garamond"/>
          <w:b w:val="0"/>
          <w:sz w:val="22"/>
          <w:szCs w:val="22"/>
        </w:rPr>
        <w:t>In order to write great historical analysis, you MUST have a good understanding your evidence!</w:t>
      </w:r>
    </w:p>
    <w:p w14:paraId="5655D300" w14:textId="77777777" w:rsidR="00C56327" w:rsidRDefault="005B0CE3">
      <w:pPr>
        <w:pStyle w:val="Heading2"/>
        <w:numPr>
          <w:ilvl w:val="0"/>
          <w:numId w:val="4"/>
        </w:numPr>
        <w:spacing w:before="0" w:after="0"/>
        <w:rPr>
          <w:b w:val="0"/>
          <w:sz w:val="22"/>
          <w:szCs w:val="22"/>
        </w:rPr>
      </w:pPr>
      <w:r>
        <w:rPr>
          <w:rFonts w:ascii="Garamond" w:eastAsia="Garamond" w:hAnsi="Garamond" w:cs="Garamond"/>
          <w:b w:val="0"/>
          <w:sz w:val="22"/>
          <w:szCs w:val="22"/>
        </w:rPr>
        <w:t xml:space="preserve">What is the main point of the document? </w:t>
      </w:r>
      <w:r>
        <w:rPr>
          <w:rFonts w:ascii="Garamond" w:eastAsia="Garamond" w:hAnsi="Garamond" w:cs="Garamond"/>
          <w:b w:val="0"/>
          <w:i/>
          <w:sz w:val="22"/>
          <w:szCs w:val="22"/>
        </w:rPr>
        <w:t>How does it connect to the question and to other documents</w:t>
      </w:r>
      <w:r>
        <w:rPr>
          <w:rFonts w:ascii="Garamond" w:eastAsia="Garamond" w:hAnsi="Garamond" w:cs="Garamond"/>
          <w:b w:val="0"/>
          <w:sz w:val="22"/>
          <w:szCs w:val="22"/>
        </w:rPr>
        <w:t>?</w:t>
      </w:r>
    </w:p>
    <w:p w14:paraId="358C80C4" w14:textId="77777777" w:rsidR="00C56327" w:rsidRDefault="005B0CE3">
      <w:pPr>
        <w:pStyle w:val="Heading2"/>
        <w:numPr>
          <w:ilvl w:val="0"/>
          <w:numId w:val="4"/>
        </w:numPr>
        <w:spacing w:before="0" w:after="0"/>
        <w:rPr>
          <w:b w:val="0"/>
          <w:sz w:val="22"/>
          <w:szCs w:val="22"/>
        </w:rPr>
      </w:pPr>
      <w:r>
        <w:rPr>
          <w:rFonts w:ascii="Garamond" w:eastAsia="Garamond" w:hAnsi="Garamond" w:cs="Garamond"/>
          <w:b w:val="0"/>
          <w:sz w:val="22"/>
          <w:szCs w:val="22"/>
        </w:rPr>
        <w:t xml:space="preserve">Quoting will count for nothing. You must describe the content of three documents for one point. </w:t>
      </w:r>
    </w:p>
    <w:p w14:paraId="6A34A9E8" w14:textId="77777777" w:rsidR="00C56327" w:rsidRDefault="005B0CE3">
      <w:pPr>
        <w:pStyle w:val="Heading2"/>
        <w:numPr>
          <w:ilvl w:val="0"/>
          <w:numId w:val="4"/>
        </w:numPr>
        <w:spacing w:before="0" w:after="0"/>
        <w:rPr>
          <w:b w:val="0"/>
          <w:sz w:val="22"/>
          <w:szCs w:val="22"/>
        </w:rPr>
      </w:pPr>
      <w:r>
        <w:rPr>
          <w:rFonts w:ascii="Garamond" w:eastAsia="Garamond" w:hAnsi="Garamond" w:cs="Garamond"/>
          <w:b w:val="0"/>
          <w:sz w:val="22"/>
          <w:szCs w:val="22"/>
        </w:rPr>
        <w:t>You must USE the content of at LEAST SIX documents to SUPPORT an argument for the next point! We will ALWAYS use all seven docs.</w:t>
      </w:r>
    </w:p>
    <w:p w14:paraId="016706CC" w14:textId="77777777" w:rsidR="00C56327" w:rsidRDefault="00C56327">
      <w:pPr>
        <w:pStyle w:val="Heading2"/>
        <w:spacing w:before="0" w:after="0"/>
        <w:rPr>
          <w:rFonts w:ascii="Garamond" w:eastAsia="Garamond" w:hAnsi="Garamond" w:cs="Garamond"/>
          <w:b w:val="0"/>
          <w:sz w:val="22"/>
          <w:szCs w:val="22"/>
        </w:rPr>
      </w:pPr>
    </w:p>
    <w:tbl>
      <w:tblPr>
        <w:tblStyle w:val="a1"/>
        <w:tblW w:w="107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9300"/>
      </w:tblGrid>
      <w:tr w:rsidR="00C56327" w14:paraId="5990594D" w14:textId="77777777">
        <w:trPr>
          <w:trHeight w:val="520"/>
        </w:trPr>
        <w:tc>
          <w:tcPr>
            <w:tcW w:w="1410" w:type="dxa"/>
            <w:shd w:val="clear" w:color="auto" w:fill="auto"/>
          </w:tcPr>
          <w:p w14:paraId="687C6798"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Documents</w:t>
            </w:r>
          </w:p>
        </w:tc>
        <w:tc>
          <w:tcPr>
            <w:tcW w:w="9300" w:type="dxa"/>
          </w:tcPr>
          <w:p w14:paraId="079F27DC"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What is the signifi</w:t>
            </w:r>
            <w:r>
              <w:rPr>
                <w:rFonts w:ascii="Garamond" w:eastAsia="Garamond" w:hAnsi="Garamond" w:cs="Garamond"/>
                <w:b/>
              </w:rPr>
              <w:t xml:space="preserve">cance of the document?  </w:t>
            </w:r>
          </w:p>
          <w:p w14:paraId="7FC8E89A"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How does this document answer the question/connect to others?</w:t>
            </w:r>
          </w:p>
        </w:tc>
      </w:tr>
      <w:tr w:rsidR="00C56327" w14:paraId="60DAA4FE" w14:textId="77777777">
        <w:tc>
          <w:tcPr>
            <w:tcW w:w="1410" w:type="dxa"/>
            <w:shd w:val="clear" w:color="auto" w:fill="auto"/>
          </w:tcPr>
          <w:p w14:paraId="11BEB478"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1: </w:t>
            </w:r>
          </w:p>
          <w:p w14:paraId="5C1E1CBC" w14:textId="77777777" w:rsidR="00C56327" w:rsidRDefault="00C56327">
            <w:pPr>
              <w:spacing w:after="0" w:line="240" w:lineRule="auto"/>
              <w:rPr>
                <w:rFonts w:ascii="Garamond" w:eastAsia="Garamond" w:hAnsi="Garamond" w:cs="Garamond"/>
                <w:b/>
              </w:rPr>
            </w:pPr>
          </w:p>
          <w:p w14:paraId="0A413A88" w14:textId="77777777" w:rsidR="00C56327" w:rsidRDefault="00C56327">
            <w:pPr>
              <w:spacing w:after="0" w:line="240" w:lineRule="auto"/>
              <w:rPr>
                <w:rFonts w:ascii="Garamond" w:eastAsia="Garamond" w:hAnsi="Garamond" w:cs="Garamond"/>
                <w:b/>
              </w:rPr>
            </w:pPr>
          </w:p>
          <w:p w14:paraId="036F2BE8" w14:textId="77777777" w:rsidR="00C56327" w:rsidRDefault="00C56327">
            <w:pPr>
              <w:spacing w:after="0" w:line="240" w:lineRule="auto"/>
              <w:rPr>
                <w:rFonts w:ascii="Garamond" w:eastAsia="Garamond" w:hAnsi="Garamond" w:cs="Garamond"/>
                <w:b/>
              </w:rPr>
            </w:pPr>
          </w:p>
        </w:tc>
        <w:tc>
          <w:tcPr>
            <w:tcW w:w="9300" w:type="dxa"/>
          </w:tcPr>
          <w:p w14:paraId="5AF4151B" w14:textId="77777777" w:rsidR="00C56327" w:rsidRDefault="00C56327">
            <w:pPr>
              <w:spacing w:after="0" w:line="240" w:lineRule="auto"/>
              <w:jc w:val="center"/>
              <w:rPr>
                <w:rFonts w:ascii="Garamond" w:eastAsia="Garamond" w:hAnsi="Garamond" w:cs="Garamond"/>
              </w:rPr>
            </w:pPr>
          </w:p>
        </w:tc>
      </w:tr>
      <w:tr w:rsidR="00C56327" w14:paraId="22A30D04" w14:textId="77777777">
        <w:tc>
          <w:tcPr>
            <w:tcW w:w="1410" w:type="dxa"/>
            <w:shd w:val="clear" w:color="auto" w:fill="auto"/>
          </w:tcPr>
          <w:p w14:paraId="3EF88B9A"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2: </w:t>
            </w:r>
          </w:p>
          <w:p w14:paraId="601058ED" w14:textId="77777777" w:rsidR="00C56327" w:rsidRDefault="00C56327">
            <w:pPr>
              <w:spacing w:after="0" w:line="240" w:lineRule="auto"/>
              <w:jc w:val="center"/>
              <w:rPr>
                <w:rFonts w:ascii="Garamond" w:eastAsia="Garamond" w:hAnsi="Garamond" w:cs="Garamond"/>
                <w:b/>
              </w:rPr>
            </w:pPr>
          </w:p>
          <w:p w14:paraId="6E306EF6" w14:textId="77777777" w:rsidR="00C56327" w:rsidRDefault="00C56327">
            <w:pPr>
              <w:spacing w:after="0" w:line="240" w:lineRule="auto"/>
              <w:jc w:val="center"/>
              <w:rPr>
                <w:rFonts w:ascii="Garamond" w:eastAsia="Garamond" w:hAnsi="Garamond" w:cs="Garamond"/>
                <w:b/>
              </w:rPr>
            </w:pPr>
          </w:p>
          <w:p w14:paraId="531DBEAA" w14:textId="77777777" w:rsidR="00C56327" w:rsidRDefault="00C56327">
            <w:pPr>
              <w:spacing w:after="0" w:line="240" w:lineRule="auto"/>
              <w:jc w:val="center"/>
              <w:rPr>
                <w:rFonts w:ascii="Garamond" w:eastAsia="Garamond" w:hAnsi="Garamond" w:cs="Garamond"/>
                <w:b/>
              </w:rPr>
            </w:pPr>
          </w:p>
        </w:tc>
        <w:tc>
          <w:tcPr>
            <w:tcW w:w="9300" w:type="dxa"/>
          </w:tcPr>
          <w:p w14:paraId="37285DCB" w14:textId="77777777" w:rsidR="00C56327" w:rsidRDefault="00C56327">
            <w:pPr>
              <w:spacing w:after="0" w:line="240" w:lineRule="auto"/>
              <w:jc w:val="center"/>
              <w:rPr>
                <w:rFonts w:ascii="Garamond" w:eastAsia="Garamond" w:hAnsi="Garamond" w:cs="Garamond"/>
              </w:rPr>
            </w:pPr>
          </w:p>
        </w:tc>
      </w:tr>
      <w:tr w:rsidR="00C56327" w14:paraId="0CD391A7" w14:textId="77777777">
        <w:tc>
          <w:tcPr>
            <w:tcW w:w="1410" w:type="dxa"/>
            <w:shd w:val="clear" w:color="auto" w:fill="auto"/>
          </w:tcPr>
          <w:p w14:paraId="643704E1"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3:  </w:t>
            </w:r>
          </w:p>
          <w:p w14:paraId="2DC30EF2" w14:textId="77777777" w:rsidR="00C56327" w:rsidRDefault="00C56327">
            <w:pPr>
              <w:spacing w:after="0" w:line="240" w:lineRule="auto"/>
              <w:jc w:val="center"/>
              <w:rPr>
                <w:rFonts w:ascii="Garamond" w:eastAsia="Garamond" w:hAnsi="Garamond" w:cs="Garamond"/>
                <w:b/>
              </w:rPr>
            </w:pPr>
          </w:p>
          <w:p w14:paraId="2F212046" w14:textId="77777777" w:rsidR="00C56327" w:rsidRDefault="00C56327">
            <w:pPr>
              <w:spacing w:after="0" w:line="240" w:lineRule="auto"/>
              <w:jc w:val="center"/>
              <w:rPr>
                <w:rFonts w:ascii="Garamond" w:eastAsia="Garamond" w:hAnsi="Garamond" w:cs="Garamond"/>
                <w:b/>
              </w:rPr>
            </w:pPr>
          </w:p>
          <w:p w14:paraId="24DFE669" w14:textId="77777777" w:rsidR="00C56327" w:rsidRDefault="00C56327">
            <w:pPr>
              <w:spacing w:after="0" w:line="240" w:lineRule="auto"/>
              <w:jc w:val="center"/>
              <w:rPr>
                <w:rFonts w:ascii="Garamond" w:eastAsia="Garamond" w:hAnsi="Garamond" w:cs="Garamond"/>
                <w:b/>
              </w:rPr>
            </w:pPr>
          </w:p>
        </w:tc>
        <w:tc>
          <w:tcPr>
            <w:tcW w:w="9300" w:type="dxa"/>
          </w:tcPr>
          <w:p w14:paraId="3C9720D6" w14:textId="77777777" w:rsidR="00C56327" w:rsidRDefault="00C56327">
            <w:pPr>
              <w:spacing w:after="0" w:line="240" w:lineRule="auto"/>
              <w:jc w:val="center"/>
              <w:rPr>
                <w:rFonts w:ascii="Garamond" w:eastAsia="Garamond" w:hAnsi="Garamond" w:cs="Garamond"/>
              </w:rPr>
            </w:pPr>
          </w:p>
        </w:tc>
      </w:tr>
      <w:tr w:rsidR="00C56327" w14:paraId="7FDE864E" w14:textId="77777777">
        <w:tc>
          <w:tcPr>
            <w:tcW w:w="1410" w:type="dxa"/>
            <w:shd w:val="clear" w:color="auto" w:fill="auto"/>
          </w:tcPr>
          <w:p w14:paraId="2B877A54"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4: </w:t>
            </w:r>
          </w:p>
          <w:p w14:paraId="076CA702" w14:textId="77777777" w:rsidR="00C56327" w:rsidRDefault="00C56327">
            <w:pPr>
              <w:spacing w:after="0" w:line="240" w:lineRule="auto"/>
              <w:jc w:val="center"/>
              <w:rPr>
                <w:rFonts w:ascii="Garamond" w:eastAsia="Garamond" w:hAnsi="Garamond" w:cs="Garamond"/>
                <w:b/>
              </w:rPr>
            </w:pPr>
          </w:p>
          <w:p w14:paraId="6E4FBDEF" w14:textId="77777777" w:rsidR="00C56327" w:rsidRDefault="00C56327">
            <w:pPr>
              <w:spacing w:after="0" w:line="240" w:lineRule="auto"/>
              <w:jc w:val="center"/>
              <w:rPr>
                <w:rFonts w:ascii="Garamond" w:eastAsia="Garamond" w:hAnsi="Garamond" w:cs="Garamond"/>
                <w:b/>
              </w:rPr>
            </w:pPr>
          </w:p>
          <w:p w14:paraId="04365B3C" w14:textId="77777777" w:rsidR="00C56327" w:rsidRDefault="00C56327">
            <w:pPr>
              <w:spacing w:after="0" w:line="240" w:lineRule="auto"/>
              <w:jc w:val="center"/>
              <w:rPr>
                <w:rFonts w:ascii="Garamond" w:eastAsia="Garamond" w:hAnsi="Garamond" w:cs="Garamond"/>
                <w:b/>
              </w:rPr>
            </w:pPr>
          </w:p>
        </w:tc>
        <w:tc>
          <w:tcPr>
            <w:tcW w:w="9300" w:type="dxa"/>
          </w:tcPr>
          <w:p w14:paraId="3456C55E" w14:textId="77777777" w:rsidR="00C56327" w:rsidRDefault="00C56327">
            <w:pPr>
              <w:spacing w:after="0" w:line="240" w:lineRule="auto"/>
              <w:jc w:val="center"/>
              <w:rPr>
                <w:rFonts w:ascii="Garamond" w:eastAsia="Garamond" w:hAnsi="Garamond" w:cs="Garamond"/>
              </w:rPr>
            </w:pPr>
          </w:p>
        </w:tc>
      </w:tr>
      <w:tr w:rsidR="00C56327" w14:paraId="3A2E534A" w14:textId="77777777">
        <w:tc>
          <w:tcPr>
            <w:tcW w:w="1410" w:type="dxa"/>
            <w:shd w:val="clear" w:color="auto" w:fill="auto"/>
          </w:tcPr>
          <w:p w14:paraId="16D35267"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5: </w:t>
            </w:r>
          </w:p>
          <w:p w14:paraId="440CFAD5" w14:textId="77777777" w:rsidR="00C56327" w:rsidRDefault="00C56327">
            <w:pPr>
              <w:spacing w:after="0" w:line="240" w:lineRule="auto"/>
              <w:jc w:val="center"/>
              <w:rPr>
                <w:rFonts w:ascii="Garamond" w:eastAsia="Garamond" w:hAnsi="Garamond" w:cs="Garamond"/>
                <w:b/>
              </w:rPr>
            </w:pPr>
          </w:p>
          <w:p w14:paraId="40FF86CF" w14:textId="77777777" w:rsidR="00C56327" w:rsidRDefault="00C56327">
            <w:pPr>
              <w:spacing w:after="0" w:line="240" w:lineRule="auto"/>
              <w:jc w:val="center"/>
              <w:rPr>
                <w:rFonts w:ascii="Garamond" w:eastAsia="Garamond" w:hAnsi="Garamond" w:cs="Garamond"/>
                <w:b/>
              </w:rPr>
            </w:pPr>
          </w:p>
          <w:p w14:paraId="25E38D57" w14:textId="77777777" w:rsidR="00C56327" w:rsidRDefault="00C56327">
            <w:pPr>
              <w:spacing w:after="0" w:line="240" w:lineRule="auto"/>
              <w:jc w:val="center"/>
              <w:rPr>
                <w:rFonts w:ascii="Garamond" w:eastAsia="Garamond" w:hAnsi="Garamond" w:cs="Garamond"/>
                <w:b/>
              </w:rPr>
            </w:pPr>
          </w:p>
        </w:tc>
        <w:tc>
          <w:tcPr>
            <w:tcW w:w="9300" w:type="dxa"/>
          </w:tcPr>
          <w:p w14:paraId="25B209CA" w14:textId="77777777" w:rsidR="00C56327" w:rsidRDefault="00C56327">
            <w:pPr>
              <w:spacing w:after="0" w:line="240" w:lineRule="auto"/>
              <w:jc w:val="center"/>
              <w:rPr>
                <w:rFonts w:ascii="Garamond" w:eastAsia="Garamond" w:hAnsi="Garamond" w:cs="Garamond"/>
              </w:rPr>
            </w:pPr>
          </w:p>
        </w:tc>
      </w:tr>
      <w:tr w:rsidR="00C56327" w14:paraId="61147EE7" w14:textId="77777777">
        <w:tc>
          <w:tcPr>
            <w:tcW w:w="1410" w:type="dxa"/>
            <w:shd w:val="clear" w:color="auto" w:fill="auto"/>
          </w:tcPr>
          <w:p w14:paraId="1E3E0D9C"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6: </w:t>
            </w:r>
          </w:p>
          <w:p w14:paraId="4D9CD756" w14:textId="77777777" w:rsidR="00C56327" w:rsidRDefault="00C56327">
            <w:pPr>
              <w:spacing w:after="0" w:line="240" w:lineRule="auto"/>
              <w:jc w:val="center"/>
              <w:rPr>
                <w:rFonts w:ascii="Garamond" w:eastAsia="Garamond" w:hAnsi="Garamond" w:cs="Garamond"/>
                <w:b/>
              </w:rPr>
            </w:pPr>
          </w:p>
          <w:p w14:paraId="14FDEAE4" w14:textId="77777777" w:rsidR="00C56327" w:rsidRDefault="00C56327">
            <w:pPr>
              <w:spacing w:after="0" w:line="240" w:lineRule="auto"/>
              <w:jc w:val="center"/>
              <w:rPr>
                <w:rFonts w:ascii="Garamond" w:eastAsia="Garamond" w:hAnsi="Garamond" w:cs="Garamond"/>
                <w:b/>
              </w:rPr>
            </w:pPr>
          </w:p>
          <w:p w14:paraId="6C28EED6" w14:textId="77777777" w:rsidR="00C56327" w:rsidRDefault="00C56327">
            <w:pPr>
              <w:spacing w:after="0" w:line="240" w:lineRule="auto"/>
              <w:jc w:val="center"/>
              <w:rPr>
                <w:rFonts w:ascii="Garamond" w:eastAsia="Garamond" w:hAnsi="Garamond" w:cs="Garamond"/>
                <w:b/>
              </w:rPr>
            </w:pPr>
          </w:p>
        </w:tc>
        <w:tc>
          <w:tcPr>
            <w:tcW w:w="9300" w:type="dxa"/>
          </w:tcPr>
          <w:p w14:paraId="795F88EA" w14:textId="77777777" w:rsidR="00C56327" w:rsidRDefault="00C56327">
            <w:pPr>
              <w:spacing w:after="0" w:line="240" w:lineRule="auto"/>
              <w:jc w:val="center"/>
              <w:rPr>
                <w:rFonts w:ascii="Garamond" w:eastAsia="Garamond" w:hAnsi="Garamond" w:cs="Garamond"/>
              </w:rPr>
            </w:pPr>
          </w:p>
        </w:tc>
      </w:tr>
      <w:tr w:rsidR="00C56327" w14:paraId="1CEC0D3E" w14:textId="77777777">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A555488"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 xml:space="preserve">7: </w:t>
            </w:r>
          </w:p>
          <w:p w14:paraId="6698E5D5" w14:textId="77777777" w:rsidR="00C56327" w:rsidRDefault="00C56327">
            <w:pPr>
              <w:spacing w:after="0" w:line="240" w:lineRule="auto"/>
              <w:jc w:val="center"/>
              <w:rPr>
                <w:rFonts w:ascii="Garamond" w:eastAsia="Garamond" w:hAnsi="Garamond" w:cs="Garamond"/>
                <w:b/>
              </w:rPr>
            </w:pPr>
          </w:p>
          <w:p w14:paraId="12B602F5" w14:textId="77777777" w:rsidR="00C56327" w:rsidRDefault="00C56327">
            <w:pPr>
              <w:spacing w:after="0" w:line="240" w:lineRule="auto"/>
              <w:jc w:val="center"/>
              <w:rPr>
                <w:rFonts w:ascii="Garamond" w:eastAsia="Garamond" w:hAnsi="Garamond" w:cs="Garamond"/>
                <w:b/>
              </w:rPr>
            </w:pPr>
          </w:p>
          <w:p w14:paraId="6B9C3E07" w14:textId="77777777" w:rsidR="00C56327" w:rsidRDefault="00C56327">
            <w:pPr>
              <w:spacing w:after="0" w:line="240" w:lineRule="auto"/>
              <w:jc w:val="center"/>
              <w:rPr>
                <w:rFonts w:ascii="Garamond" w:eastAsia="Garamond" w:hAnsi="Garamond" w:cs="Garamond"/>
                <w:b/>
              </w:rPr>
            </w:pPr>
          </w:p>
        </w:tc>
        <w:tc>
          <w:tcPr>
            <w:tcW w:w="9300" w:type="dxa"/>
            <w:tcBorders>
              <w:top w:val="single" w:sz="4" w:space="0" w:color="000000"/>
              <w:left w:val="single" w:sz="4" w:space="0" w:color="000000"/>
              <w:bottom w:val="single" w:sz="4" w:space="0" w:color="000000"/>
              <w:right w:val="single" w:sz="4" w:space="0" w:color="000000"/>
            </w:tcBorders>
          </w:tcPr>
          <w:p w14:paraId="64048841" w14:textId="77777777" w:rsidR="00C56327" w:rsidRDefault="00C56327">
            <w:pPr>
              <w:spacing w:after="0" w:line="240" w:lineRule="auto"/>
              <w:jc w:val="center"/>
              <w:rPr>
                <w:rFonts w:ascii="Garamond" w:eastAsia="Garamond" w:hAnsi="Garamond" w:cs="Garamond"/>
              </w:rPr>
            </w:pPr>
          </w:p>
        </w:tc>
      </w:tr>
    </w:tbl>
    <w:p w14:paraId="26C4BF05" w14:textId="77777777" w:rsidR="00C56327" w:rsidRDefault="00C56327">
      <w:pPr>
        <w:spacing w:after="0" w:line="240" w:lineRule="auto"/>
        <w:rPr>
          <w:rFonts w:ascii="Garamond" w:eastAsia="Garamond" w:hAnsi="Garamond" w:cs="Garamond"/>
          <w:b/>
        </w:rPr>
      </w:pPr>
    </w:p>
    <w:p w14:paraId="64E0DED5" w14:textId="77777777" w:rsidR="00C56327" w:rsidRDefault="005B0CE3">
      <w:pPr>
        <w:spacing w:after="0" w:line="240" w:lineRule="auto"/>
        <w:rPr>
          <w:rFonts w:ascii="Garamond" w:eastAsia="Garamond" w:hAnsi="Garamond" w:cs="Garamond"/>
          <w:b/>
        </w:rPr>
      </w:pPr>
      <w:r>
        <w:rPr>
          <w:rFonts w:ascii="Garamond" w:eastAsia="Garamond" w:hAnsi="Garamond" w:cs="Garamond"/>
          <w:b/>
        </w:rPr>
        <w:t>Step 4: Analyzing the SOURCE of your documents – aka “Sourcing” (1 point)</w:t>
      </w:r>
    </w:p>
    <w:p w14:paraId="21D17E2D" w14:textId="77777777" w:rsidR="00C56327" w:rsidRDefault="005B0CE3">
      <w:pPr>
        <w:spacing w:after="0" w:line="240" w:lineRule="auto"/>
        <w:rPr>
          <w:rFonts w:ascii="Garamond" w:eastAsia="Garamond" w:hAnsi="Garamond" w:cs="Garamond"/>
        </w:rPr>
      </w:pPr>
      <w:r>
        <w:rPr>
          <w:rFonts w:ascii="Garamond" w:eastAsia="Garamond" w:hAnsi="Garamond" w:cs="Garamond"/>
        </w:rPr>
        <w:t xml:space="preserve">To earn this point, you have to explain how or why (rather than simply identifying) the document’s point of view, purpose, historical situation, </w:t>
      </w:r>
      <w:r>
        <w:rPr>
          <w:rFonts w:ascii="Garamond" w:eastAsia="Garamond" w:hAnsi="Garamond" w:cs="Garamond"/>
          <w:b/>
        </w:rPr>
        <w:t>or</w:t>
      </w:r>
      <w:r>
        <w:rPr>
          <w:rFonts w:ascii="Garamond" w:eastAsia="Garamond" w:hAnsi="Garamond" w:cs="Garamond"/>
        </w:rPr>
        <w:t xml:space="preserve"> audience is relevant to an argument about the prompt.  You have to do this for </w:t>
      </w:r>
      <w:r>
        <w:rPr>
          <w:rFonts w:ascii="Garamond" w:eastAsia="Garamond" w:hAnsi="Garamond" w:cs="Garamond"/>
          <w:b/>
        </w:rPr>
        <w:t>three</w:t>
      </w:r>
      <w:r>
        <w:rPr>
          <w:rFonts w:ascii="Garamond" w:eastAsia="Garamond" w:hAnsi="Garamond" w:cs="Garamond"/>
        </w:rPr>
        <w:t xml:space="preserve"> documents to get the po</w:t>
      </w:r>
      <w:r>
        <w:rPr>
          <w:rFonts w:ascii="Garamond" w:eastAsia="Garamond" w:hAnsi="Garamond" w:cs="Garamond"/>
        </w:rPr>
        <w:t>int, so do 4, just in case! You only need to do ONE of those four options for each of the three documents, not all four.</w:t>
      </w:r>
    </w:p>
    <w:p w14:paraId="7CE2544B" w14:textId="77777777" w:rsidR="00C56327" w:rsidRDefault="005B0CE3">
      <w:pPr>
        <w:numPr>
          <w:ilvl w:val="0"/>
          <w:numId w:val="2"/>
        </w:numPr>
        <w:spacing w:after="0" w:line="240" w:lineRule="auto"/>
        <w:contextualSpacing/>
      </w:pPr>
      <w:r>
        <w:rPr>
          <w:rFonts w:ascii="Garamond" w:eastAsia="Garamond" w:hAnsi="Garamond" w:cs="Garamond"/>
          <w:b/>
          <w:u w:val="single"/>
        </w:rPr>
        <w:t>H</w:t>
      </w:r>
      <w:r>
        <w:rPr>
          <w:rFonts w:ascii="Garamond" w:eastAsia="Garamond" w:hAnsi="Garamond" w:cs="Garamond"/>
          <w:u w:val="single"/>
        </w:rPr>
        <w:t xml:space="preserve">istorical </w:t>
      </w:r>
      <w:r>
        <w:rPr>
          <w:rFonts w:ascii="Garamond" w:eastAsia="Garamond" w:hAnsi="Garamond" w:cs="Garamond"/>
          <w:u w:val="single"/>
        </w:rPr>
        <w:t>Context</w:t>
      </w:r>
      <w:r>
        <w:rPr>
          <w:rFonts w:ascii="Garamond" w:eastAsia="Garamond" w:hAnsi="Garamond" w:cs="Garamond"/>
        </w:rPr>
        <w:t>:  What is going on in the time period that affects the author or source? Why does it matter?</w:t>
      </w:r>
    </w:p>
    <w:p w14:paraId="11C8BA2F" w14:textId="77777777" w:rsidR="00C56327" w:rsidRDefault="005B0CE3">
      <w:pPr>
        <w:numPr>
          <w:ilvl w:val="0"/>
          <w:numId w:val="2"/>
        </w:numPr>
        <w:spacing w:after="0" w:line="240" w:lineRule="auto"/>
        <w:contextualSpacing/>
      </w:pPr>
      <w:r>
        <w:rPr>
          <w:rFonts w:ascii="Garamond" w:eastAsia="Garamond" w:hAnsi="Garamond" w:cs="Garamond"/>
          <w:b/>
          <w:u w:val="single"/>
        </w:rPr>
        <w:t>I</w:t>
      </w:r>
      <w:r>
        <w:rPr>
          <w:rFonts w:ascii="Garamond" w:eastAsia="Garamond" w:hAnsi="Garamond" w:cs="Garamond"/>
          <w:u w:val="single"/>
        </w:rPr>
        <w:t xml:space="preserve">ntended </w:t>
      </w:r>
      <w:r>
        <w:rPr>
          <w:rFonts w:ascii="Garamond" w:eastAsia="Garamond" w:hAnsi="Garamond" w:cs="Garamond"/>
          <w:u w:val="single"/>
        </w:rPr>
        <w:t>A</w:t>
      </w:r>
      <w:r>
        <w:rPr>
          <w:rFonts w:ascii="Garamond" w:eastAsia="Garamond" w:hAnsi="Garamond" w:cs="Garamond"/>
          <w:u w:val="single"/>
        </w:rPr>
        <w:t>udience</w:t>
      </w:r>
      <w:r>
        <w:rPr>
          <w:rFonts w:ascii="Garamond" w:eastAsia="Garamond" w:hAnsi="Garamond" w:cs="Garamond"/>
        </w:rPr>
        <w:t>: Who is this written for? How does that affect how you interpret the document?</w:t>
      </w:r>
    </w:p>
    <w:p w14:paraId="5C9B5724" w14:textId="77777777" w:rsidR="00C56327" w:rsidRDefault="005B0CE3">
      <w:pPr>
        <w:numPr>
          <w:ilvl w:val="0"/>
          <w:numId w:val="2"/>
        </w:numPr>
        <w:spacing w:after="0" w:line="240" w:lineRule="auto"/>
        <w:contextualSpacing/>
      </w:pPr>
      <w:r>
        <w:rPr>
          <w:rFonts w:ascii="Garamond" w:eastAsia="Garamond" w:hAnsi="Garamond" w:cs="Garamond"/>
          <w:b/>
          <w:u w:val="single"/>
        </w:rPr>
        <w:t>P</w:t>
      </w:r>
      <w:r>
        <w:rPr>
          <w:rFonts w:ascii="Garamond" w:eastAsia="Garamond" w:hAnsi="Garamond" w:cs="Garamond"/>
          <w:u w:val="single"/>
        </w:rPr>
        <w:t>oint of View</w:t>
      </w:r>
      <w:r>
        <w:rPr>
          <w:rFonts w:ascii="Garamond" w:eastAsia="Garamond" w:hAnsi="Garamond" w:cs="Garamond"/>
        </w:rPr>
        <w:t>: How could the author’s nationality, class, race, gender, religion, occupation, etc. influence their views?</w:t>
      </w:r>
      <w:r>
        <w:rPr>
          <w:rFonts w:ascii="Garamond" w:eastAsia="Garamond" w:hAnsi="Garamond" w:cs="Garamond"/>
          <w:u w:val="single"/>
        </w:rPr>
        <w:t xml:space="preserve"> </w:t>
      </w:r>
      <w:r>
        <w:rPr>
          <w:rFonts w:ascii="Garamond" w:eastAsia="Garamond" w:hAnsi="Garamond" w:cs="Garamond"/>
        </w:rPr>
        <w:t>Is this document reliable based on the information fro</w:t>
      </w:r>
      <w:r>
        <w:rPr>
          <w:rFonts w:ascii="Garamond" w:eastAsia="Garamond" w:hAnsi="Garamond" w:cs="Garamond"/>
        </w:rPr>
        <w:t>m the source or the author?</w:t>
      </w:r>
    </w:p>
    <w:p w14:paraId="4E6AF783" w14:textId="77777777" w:rsidR="00C56327" w:rsidRDefault="005B0CE3">
      <w:pPr>
        <w:numPr>
          <w:ilvl w:val="0"/>
          <w:numId w:val="2"/>
        </w:numPr>
        <w:spacing w:after="0" w:line="240" w:lineRule="auto"/>
        <w:contextualSpacing/>
      </w:pPr>
      <w:r>
        <w:rPr>
          <w:rFonts w:ascii="Garamond" w:eastAsia="Garamond" w:hAnsi="Garamond" w:cs="Garamond"/>
          <w:b/>
          <w:u w:val="single"/>
        </w:rPr>
        <w:t>P</w:t>
      </w:r>
      <w:r>
        <w:rPr>
          <w:rFonts w:ascii="Garamond" w:eastAsia="Garamond" w:hAnsi="Garamond" w:cs="Garamond"/>
          <w:u w:val="single"/>
        </w:rPr>
        <w:t>urpose</w:t>
      </w:r>
      <w:r>
        <w:rPr>
          <w:rFonts w:ascii="Garamond" w:eastAsia="Garamond" w:hAnsi="Garamond" w:cs="Garamond"/>
        </w:rPr>
        <w:t>: Why is the Author writing it? What is their intent or goal? Is this document reliable?</w:t>
      </w:r>
    </w:p>
    <w:p w14:paraId="78A64AF5" w14:textId="77777777" w:rsidR="00C56327" w:rsidRDefault="005B0CE3">
      <w:pPr>
        <w:spacing w:after="0" w:line="240" w:lineRule="auto"/>
        <w:rPr>
          <w:rFonts w:ascii="Garamond" w:eastAsia="Garamond" w:hAnsi="Garamond" w:cs="Garamond"/>
        </w:rPr>
      </w:pPr>
      <w:r>
        <w:rPr>
          <w:rFonts w:ascii="Garamond" w:eastAsia="Garamond" w:hAnsi="Garamond" w:cs="Garamond"/>
        </w:rPr>
        <w:t>---------------------------------------------</w:t>
      </w:r>
    </w:p>
    <w:p w14:paraId="1E968833" w14:textId="77777777" w:rsidR="00C56327" w:rsidRDefault="00C56327">
      <w:pPr>
        <w:spacing w:after="0" w:line="240" w:lineRule="auto"/>
        <w:rPr>
          <w:rFonts w:ascii="Garamond" w:eastAsia="Garamond" w:hAnsi="Garamond" w:cs="Garamond"/>
          <w:b/>
        </w:rPr>
      </w:pPr>
    </w:p>
    <w:tbl>
      <w:tblPr>
        <w:tblStyle w:val="a2"/>
        <w:tblW w:w="107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9435"/>
      </w:tblGrid>
      <w:tr w:rsidR="00C56327" w14:paraId="2BA36350" w14:textId="77777777">
        <w:trPr>
          <w:trHeight w:val="520"/>
        </w:trPr>
        <w:tc>
          <w:tcPr>
            <w:tcW w:w="1275" w:type="dxa"/>
            <w:shd w:val="clear" w:color="auto" w:fill="auto"/>
          </w:tcPr>
          <w:p w14:paraId="0FF3D549"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Document</w:t>
            </w:r>
          </w:p>
          <w:p w14:paraId="184A134F"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Chosen:</w:t>
            </w:r>
          </w:p>
        </w:tc>
        <w:tc>
          <w:tcPr>
            <w:tcW w:w="9435" w:type="dxa"/>
          </w:tcPr>
          <w:p w14:paraId="6CD3839B" w14:textId="77777777" w:rsidR="00C56327" w:rsidRDefault="005B0CE3">
            <w:pPr>
              <w:spacing w:after="0" w:line="240" w:lineRule="auto"/>
              <w:jc w:val="center"/>
              <w:rPr>
                <w:rFonts w:ascii="Garamond" w:eastAsia="Garamond" w:hAnsi="Garamond" w:cs="Garamond"/>
                <w:b/>
              </w:rPr>
            </w:pPr>
            <w:r>
              <w:rPr>
                <w:rFonts w:ascii="Garamond" w:eastAsia="Garamond" w:hAnsi="Garamond" w:cs="Garamond"/>
                <w:b/>
              </w:rPr>
              <w:t>ONE element of our acronym: H-I-P-P</w:t>
            </w:r>
          </w:p>
          <w:p w14:paraId="096CBD36" w14:textId="77777777" w:rsidR="00C56327" w:rsidRDefault="005B0CE3">
            <w:pPr>
              <w:spacing w:after="0" w:line="240" w:lineRule="auto"/>
              <w:jc w:val="center"/>
              <w:rPr>
                <w:rFonts w:ascii="Garamond" w:eastAsia="Garamond" w:hAnsi="Garamond" w:cs="Garamond"/>
              </w:rPr>
            </w:pPr>
            <w:r>
              <w:rPr>
                <w:rFonts w:ascii="Garamond" w:eastAsia="Garamond" w:hAnsi="Garamond" w:cs="Garamond"/>
              </w:rPr>
              <w:t>Historical Context, Intended Aud</w:t>
            </w:r>
            <w:r>
              <w:rPr>
                <w:rFonts w:ascii="Garamond" w:eastAsia="Garamond" w:hAnsi="Garamond" w:cs="Garamond"/>
              </w:rPr>
              <w:t>ience, Purpose, Point of View (and WHY any of that matters)</w:t>
            </w:r>
          </w:p>
        </w:tc>
      </w:tr>
      <w:tr w:rsidR="00C56327" w14:paraId="7B6CBBFD" w14:textId="77777777">
        <w:tc>
          <w:tcPr>
            <w:tcW w:w="1275" w:type="dxa"/>
            <w:shd w:val="clear" w:color="auto" w:fill="auto"/>
          </w:tcPr>
          <w:p w14:paraId="3625AB5C" w14:textId="77777777" w:rsidR="00C56327" w:rsidRDefault="00C56327">
            <w:pPr>
              <w:spacing w:after="0" w:line="240" w:lineRule="auto"/>
              <w:rPr>
                <w:rFonts w:ascii="Garamond" w:eastAsia="Garamond" w:hAnsi="Garamond" w:cs="Garamond"/>
                <w:b/>
              </w:rPr>
            </w:pPr>
          </w:p>
          <w:p w14:paraId="5E2BC435" w14:textId="77777777" w:rsidR="00C56327" w:rsidRDefault="00C56327">
            <w:pPr>
              <w:spacing w:after="0" w:line="240" w:lineRule="auto"/>
              <w:rPr>
                <w:rFonts w:ascii="Garamond" w:eastAsia="Garamond" w:hAnsi="Garamond" w:cs="Garamond"/>
                <w:b/>
              </w:rPr>
            </w:pPr>
          </w:p>
          <w:p w14:paraId="501312A6" w14:textId="77777777" w:rsidR="00C56327" w:rsidRDefault="00C56327">
            <w:pPr>
              <w:spacing w:after="0" w:line="240" w:lineRule="auto"/>
              <w:rPr>
                <w:rFonts w:ascii="Garamond" w:eastAsia="Garamond" w:hAnsi="Garamond" w:cs="Garamond"/>
                <w:b/>
              </w:rPr>
            </w:pPr>
          </w:p>
          <w:p w14:paraId="06BF4BA4" w14:textId="77777777" w:rsidR="00C56327" w:rsidRDefault="00C56327">
            <w:pPr>
              <w:spacing w:after="0" w:line="240" w:lineRule="auto"/>
              <w:rPr>
                <w:rFonts w:ascii="Garamond" w:eastAsia="Garamond" w:hAnsi="Garamond" w:cs="Garamond"/>
                <w:b/>
              </w:rPr>
            </w:pPr>
          </w:p>
        </w:tc>
        <w:tc>
          <w:tcPr>
            <w:tcW w:w="9435" w:type="dxa"/>
          </w:tcPr>
          <w:p w14:paraId="73C5842E" w14:textId="77777777" w:rsidR="00C56327" w:rsidRDefault="00C56327">
            <w:pPr>
              <w:spacing w:after="0" w:line="240" w:lineRule="auto"/>
              <w:jc w:val="center"/>
              <w:rPr>
                <w:rFonts w:ascii="Garamond" w:eastAsia="Garamond" w:hAnsi="Garamond" w:cs="Garamond"/>
              </w:rPr>
            </w:pPr>
          </w:p>
        </w:tc>
      </w:tr>
      <w:tr w:rsidR="00C56327" w14:paraId="0D0495A0" w14:textId="77777777">
        <w:tc>
          <w:tcPr>
            <w:tcW w:w="1275" w:type="dxa"/>
            <w:shd w:val="clear" w:color="auto" w:fill="auto"/>
          </w:tcPr>
          <w:p w14:paraId="1574CCAD" w14:textId="77777777" w:rsidR="00C56327" w:rsidRDefault="00C56327">
            <w:pPr>
              <w:spacing w:after="0" w:line="240" w:lineRule="auto"/>
              <w:jc w:val="center"/>
              <w:rPr>
                <w:rFonts w:ascii="Garamond" w:eastAsia="Garamond" w:hAnsi="Garamond" w:cs="Garamond"/>
                <w:b/>
              </w:rPr>
            </w:pPr>
          </w:p>
          <w:p w14:paraId="3CDCD4C0" w14:textId="77777777" w:rsidR="00C56327" w:rsidRDefault="00C56327">
            <w:pPr>
              <w:spacing w:after="0" w:line="240" w:lineRule="auto"/>
              <w:jc w:val="center"/>
              <w:rPr>
                <w:rFonts w:ascii="Garamond" w:eastAsia="Garamond" w:hAnsi="Garamond" w:cs="Garamond"/>
                <w:b/>
              </w:rPr>
            </w:pPr>
          </w:p>
          <w:p w14:paraId="7EDAA3A9" w14:textId="77777777" w:rsidR="00C56327" w:rsidRDefault="00C56327">
            <w:pPr>
              <w:spacing w:after="0" w:line="240" w:lineRule="auto"/>
              <w:jc w:val="center"/>
              <w:rPr>
                <w:rFonts w:ascii="Garamond" w:eastAsia="Garamond" w:hAnsi="Garamond" w:cs="Garamond"/>
                <w:b/>
              </w:rPr>
            </w:pPr>
          </w:p>
          <w:p w14:paraId="24C58966" w14:textId="77777777" w:rsidR="00C56327" w:rsidRDefault="00C56327">
            <w:pPr>
              <w:spacing w:after="0" w:line="240" w:lineRule="auto"/>
              <w:jc w:val="center"/>
              <w:rPr>
                <w:rFonts w:ascii="Garamond" w:eastAsia="Garamond" w:hAnsi="Garamond" w:cs="Garamond"/>
                <w:b/>
              </w:rPr>
            </w:pPr>
          </w:p>
        </w:tc>
        <w:tc>
          <w:tcPr>
            <w:tcW w:w="9435" w:type="dxa"/>
          </w:tcPr>
          <w:p w14:paraId="4934E366" w14:textId="77777777" w:rsidR="00C56327" w:rsidRDefault="00C56327">
            <w:pPr>
              <w:spacing w:after="0" w:line="240" w:lineRule="auto"/>
              <w:jc w:val="center"/>
              <w:rPr>
                <w:rFonts w:ascii="Garamond" w:eastAsia="Garamond" w:hAnsi="Garamond" w:cs="Garamond"/>
              </w:rPr>
            </w:pPr>
          </w:p>
        </w:tc>
      </w:tr>
      <w:tr w:rsidR="00C56327" w14:paraId="36AA56CE" w14:textId="77777777">
        <w:tc>
          <w:tcPr>
            <w:tcW w:w="1275" w:type="dxa"/>
            <w:shd w:val="clear" w:color="auto" w:fill="auto"/>
          </w:tcPr>
          <w:p w14:paraId="03ECDF3D" w14:textId="77777777" w:rsidR="00C56327" w:rsidRDefault="00C56327">
            <w:pPr>
              <w:spacing w:after="0" w:line="240" w:lineRule="auto"/>
              <w:jc w:val="center"/>
              <w:rPr>
                <w:rFonts w:ascii="Garamond" w:eastAsia="Garamond" w:hAnsi="Garamond" w:cs="Garamond"/>
                <w:b/>
              </w:rPr>
            </w:pPr>
          </w:p>
          <w:p w14:paraId="313CDEE8" w14:textId="77777777" w:rsidR="00C56327" w:rsidRDefault="00C56327">
            <w:pPr>
              <w:spacing w:after="0" w:line="240" w:lineRule="auto"/>
              <w:jc w:val="center"/>
              <w:rPr>
                <w:rFonts w:ascii="Garamond" w:eastAsia="Garamond" w:hAnsi="Garamond" w:cs="Garamond"/>
                <w:b/>
              </w:rPr>
            </w:pPr>
          </w:p>
          <w:p w14:paraId="07404985" w14:textId="77777777" w:rsidR="00C56327" w:rsidRDefault="00C56327">
            <w:pPr>
              <w:spacing w:after="0" w:line="240" w:lineRule="auto"/>
              <w:jc w:val="center"/>
              <w:rPr>
                <w:rFonts w:ascii="Garamond" w:eastAsia="Garamond" w:hAnsi="Garamond" w:cs="Garamond"/>
                <w:b/>
              </w:rPr>
            </w:pPr>
          </w:p>
          <w:p w14:paraId="4851219F" w14:textId="77777777" w:rsidR="00C56327" w:rsidRDefault="00C56327">
            <w:pPr>
              <w:spacing w:after="0" w:line="240" w:lineRule="auto"/>
              <w:jc w:val="center"/>
              <w:rPr>
                <w:rFonts w:ascii="Garamond" w:eastAsia="Garamond" w:hAnsi="Garamond" w:cs="Garamond"/>
                <w:b/>
              </w:rPr>
            </w:pPr>
          </w:p>
        </w:tc>
        <w:tc>
          <w:tcPr>
            <w:tcW w:w="9435" w:type="dxa"/>
          </w:tcPr>
          <w:p w14:paraId="6B83B457" w14:textId="77777777" w:rsidR="00C56327" w:rsidRDefault="00C56327">
            <w:pPr>
              <w:spacing w:after="0" w:line="240" w:lineRule="auto"/>
              <w:jc w:val="center"/>
              <w:rPr>
                <w:rFonts w:ascii="Garamond" w:eastAsia="Garamond" w:hAnsi="Garamond" w:cs="Garamond"/>
              </w:rPr>
            </w:pPr>
          </w:p>
        </w:tc>
      </w:tr>
      <w:tr w:rsidR="00C56327" w14:paraId="6258820A" w14:textId="77777777">
        <w:tc>
          <w:tcPr>
            <w:tcW w:w="1275" w:type="dxa"/>
            <w:shd w:val="clear" w:color="auto" w:fill="auto"/>
          </w:tcPr>
          <w:p w14:paraId="3FD0F793" w14:textId="77777777" w:rsidR="00C56327" w:rsidRDefault="00C56327">
            <w:pPr>
              <w:spacing w:after="0" w:line="240" w:lineRule="auto"/>
              <w:jc w:val="center"/>
              <w:rPr>
                <w:rFonts w:ascii="Garamond" w:eastAsia="Garamond" w:hAnsi="Garamond" w:cs="Garamond"/>
                <w:b/>
              </w:rPr>
            </w:pPr>
          </w:p>
          <w:p w14:paraId="4EB69AF8" w14:textId="77777777" w:rsidR="00C56327" w:rsidRDefault="00C56327">
            <w:pPr>
              <w:spacing w:after="0" w:line="240" w:lineRule="auto"/>
              <w:jc w:val="center"/>
              <w:rPr>
                <w:rFonts w:ascii="Garamond" w:eastAsia="Garamond" w:hAnsi="Garamond" w:cs="Garamond"/>
                <w:b/>
              </w:rPr>
            </w:pPr>
          </w:p>
          <w:p w14:paraId="4E63EA65" w14:textId="77777777" w:rsidR="00C56327" w:rsidRDefault="00C56327">
            <w:pPr>
              <w:spacing w:after="0" w:line="240" w:lineRule="auto"/>
              <w:jc w:val="center"/>
              <w:rPr>
                <w:rFonts w:ascii="Garamond" w:eastAsia="Garamond" w:hAnsi="Garamond" w:cs="Garamond"/>
                <w:b/>
              </w:rPr>
            </w:pPr>
          </w:p>
          <w:p w14:paraId="6A23F769" w14:textId="77777777" w:rsidR="00C56327" w:rsidRDefault="00C56327">
            <w:pPr>
              <w:spacing w:after="0" w:line="240" w:lineRule="auto"/>
              <w:jc w:val="center"/>
              <w:rPr>
                <w:rFonts w:ascii="Garamond" w:eastAsia="Garamond" w:hAnsi="Garamond" w:cs="Garamond"/>
                <w:b/>
              </w:rPr>
            </w:pPr>
          </w:p>
        </w:tc>
        <w:tc>
          <w:tcPr>
            <w:tcW w:w="9435" w:type="dxa"/>
          </w:tcPr>
          <w:p w14:paraId="00D7655E" w14:textId="77777777" w:rsidR="00C56327" w:rsidRDefault="00C56327">
            <w:pPr>
              <w:spacing w:after="0" w:line="240" w:lineRule="auto"/>
              <w:jc w:val="center"/>
              <w:rPr>
                <w:rFonts w:ascii="Garamond" w:eastAsia="Garamond" w:hAnsi="Garamond" w:cs="Garamond"/>
              </w:rPr>
            </w:pPr>
          </w:p>
        </w:tc>
      </w:tr>
    </w:tbl>
    <w:p w14:paraId="7881B0FE" w14:textId="77777777" w:rsidR="00C56327" w:rsidRDefault="00C56327">
      <w:pPr>
        <w:spacing w:after="0" w:line="240" w:lineRule="auto"/>
        <w:rPr>
          <w:rFonts w:ascii="Garamond" w:eastAsia="Garamond" w:hAnsi="Garamond" w:cs="Garamond"/>
          <w:b/>
        </w:rPr>
      </w:pPr>
    </w:p>
    <w:p w14:paraId="226FF324" w14:textId="77777777" w:rsidR="00C56327" w:rsidRDefault="00C56327">
      <w:pPr>
        <w:spacing w:after="0" w:line="240" w:lineRule="auto"/>
        <w:rPr>
          <w:rFonts w:ascii="Garamond" w:eastAsia="Garamond" w:hAnsi="Garamond" w:cs="Garamond"/>
          <w:b/>
        </w:rPr>
      </w:pPr>
    </w:p>
    <w:p w14:paraId="3BCF7116" w14:textId="77777777" w:rsidR="00C56327" w:rsidRDefault="00C56327">
      <w:pPr>
        <w:spacing w:after="0" w:line="240" w:lineRule="auto"/>
        <w:rPr>
          <w:rFonts w:ascii="Garamond" w:eastAsia="Garamond" w:hAnsi="Garamond" w:cs="Garamond"/>
          <w:b/>
        </w:rPr>
      </w:pPr>
    </w:p>
    <w:p w14:paraId="20323DFF" w14:textId="77777777" w:rsidR="00C56327" w:rsidRDefault="00C56327">
      <w:pPr>
        <w:spacing w:after="0" w:line="240" w:lineRule="auto"/>
        <w:rPr>
          <w:rFonts w:ascii="Garamond" w:eastAsia="Garamond" w:hAnsi="Garamond" w:cs="Garamond"/>
          <w:b/>
        </w:rPr>
      </w:pPr>
    </w:p>
    <w:p w14:paraId="428133C8" w14:textId="77777777" w:rsidR="00C56327" w:rsidRDefault="005B0CE3">
      <w:pPr>
        <w:spacing w:after="0" w:line="240" w:lineRule="auto"/>
        <w:rPr>
          <w:rFonts w:ascii="Garamond" w:eastAsia="Garamond" w:hAnsi="Garamond" w:cs="Garamond"/>
          <w:b/>
        </w:rPr>
      </w:pPr>
      <w:r>
        <w:rPr>
          <w:rFonts w:ascii="Garamond" w:eastAsia="Garamond" w:hAnsi="Garamond" w:cs="Garamond"/>
          <w:b/>
        </w:rPr>
        <w:t>Step 5: “Evidence beyond the Documents” (1 Point)</w:t>
      </w:r>
    </w:p>
    <w:p w14:paraId="71AC58D1" w14:textId="77777777" w:rsidR="00C56327" w:rsidRDefault="005B0CE3">
      <w:pPr>
        <w:spacing w:after="0" w:line="240" w:lineRule="auto"/>
        <w:rPr>
          <w:rFonts w:ascii="Garamond" w:eastAsia="Garamond" w:hAnsi="Garamond" w:cs="Garamond"/>
          <w:b/>
        </w:rPr>
      </w:pPr>
      <w:r>
        <w:rPr>
          <w:rFonts w:ascii="Garamond" w:eastAsia="Garamond" w:hAnsi="Garamond" w:cs="Garamond"/>
          <w:b/>
        </w:rPr>
        <w:t>(aka Outside Information)</w:t>
      </w:r>
    </w:p>
    <w:p w14:paraId="7BD84FF8" w14:textId="77777777" w:rsidR="00C56327" w:rsidRDefault="005B0CE3">
      <w:pPr>
        <w:spacing w:after="0" w:line="240" w:lineRule="auto"/>
        <w:rPr>
          <w:rFonts w:ascii="Garamond" w:eastAsia="Garamond" w:hAnsi="Garamond" w:cs="Garamond"/>
        </w:rPr>
      </w:pPr>
      <w:r>
        <w:rPr>
          <w:rFonts w:ascii="Garamond" w:eastAsia="Garamond" w:hAnsi="Garamond" w:cs="Garamond"/>
        </w:rPr>
        <w:lastRenderedPageBreak/>
        <w:t xml:space="preserve">What is some </w:t>
      </w:r>
      <w:r>
        <w:rPr>
          <w:rFonts w:ascii="Garamond" w:eastAsia="Garamond" w:hAnsi="Garamond" w:cs="Garamond"/>
          <w:b/>
        </w:rPr>
        <w:t>SPECIFIC, RELEVANT</w:t>
      </w:r>
      <w:r>
        <w:rPr>
          <w:rFonts w:ascii="Garamond" w:eastAsia="Garamond" w:hAnsi="Garamond" w:cs="Garamond"/>
        </w:rPr>
        <w:t xml:space="preserve"> information that connects to the question? </w:t>
      </w:r>
    </w:p>
    <w:p w14:paraId="3480DBA6" w14:textId="77777777" w:rsidR="00C56327" w:rsidRDefault="005B0CE3">
      <w:pPr>
        <w:numPr>
          <w:ilvl w:val="0"/>
          <w:numId w:val="5"/>
        </w:numPr>
        <w:spacing w:after="0" w:line="240" w:lineRule="auto"/>
      </w:pPr>
      <w:r>
        <w:rPr>
          <w:rFonts w:ascii="Garamond" w:eastAsia="Garamond" w:hAnsi="Garamond" w:cs="Garamond"/>
        </w:rPr>
        <w:t>This CANNOT already be in the documents! If it is, it just counts as analysis or paraphrasing of the document.</w:t>
      </w:r>
    </w:p>
    <w:p w14:paraId="4E774133" w14:textId="77777777" w:rsidR="00C56327" w:rsidRDefault="005B0CE3">
      <w:pPr>
        <w:numPr>
          <w:ilvl w:val="0"/>
          <w:numId w:val="5"/>
        </w:numPr>
        <w:spacing w:after="0" w:line="240" w:lineRule="auto"/>
      </w:pPr>
      <w:r>
        <w:rPr>
          <w:rFonts w:ascii="Garamond" w:eastAsia="Garamond" w:hAnsi="Garamond" w:cs="Garamond"/>
        </w:rPr>
        <w:t xml:space="preserve">Think about what you know from class, the text, etc. that would be RELEVANT to the prompt at hand?  </w:t>
      </w:r>
    </w:p>
    <w:p w14:paraId="500D2FD2" w14:textId="77777777" w:rsidR="00C56327" w:rsidRDefault="00C56327">
      <w:pPr>
        <w:spacing w:after="0" w:line="240" w:lineRule="auto"/>
        <w:ind w:left="720"/>
        <w:rPr>
          <w:rFonts w:ascii="Garamond" w:eastAsia="Garamond" w:hAnsi="Garamond" w:cs="Garamond"/>
        </w:rPr>
      </w:pPr>
    </w:p>
    <w:tbl>
      <w:tblPr>
        <w:tblStyle w:val="a3"/>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C56327" w14:paraId="044DFE99" w14:textId="77777777">
        <w:trPr>
          <w:jc w:val="center"/>
        </w:trPr>
        <w:tc>
          <w:tcPr>
            <w:tcW w:w="10795" w:type="dxa"/>
          </w:tcPr>
          <w:p w14:paraId="24F07384" w14:textId="77777777" w:rsidR="00C56327" w:rsidRDefault="00C56327">
            <w:pPr>
              <w:rPr>
                <w:rFonts w:ascii="Garamond" w:eastAsia="Garamond" w:hAnsi="Garamond" w:cs="Garamond"/>
              </w:rPr>
            </w:pPr>
          </w:p>
          <w:p w14:paraId="378C5BD5" w14:textId="77777777" w:rsidR="00C56327" w:rsidRDefault="00C56327">
            <w:pPr>
              <w:rPr>
                <w:rFonts w:ascii="Garamond" w:eastAsia="Garamond" w:hAnsi="Garamond" w:cs="Garamond"/>
              </w:rPr>
            </w:pPr>
          </w:p>
          <w:p w14:paraId="1EABBBCB" w14:textId="77777777" w:rsidR="00C56327" w:rsidRDefault="00C56327">
            <w:pPr>
              <w:rPr>
                <w:rFonts w:ascii="Garamond" w:eastAsia="Garamond" w:hAnsi="Garamond" w:cs="Garamond"/>
              </w:rPr>
            </w:pPr>
          </w:p>
          <w:p w14:paraId="3D50242D" w14:textId="77777777" w:rsidR="00C56327" w:rsidRDefault="00C56327">
            <w:pPr>
              <w:rPr>
                <w:rFonts w:ascii="Garamond" w:eastAsia="Garamond" w:hAnsi="Garamond" w:cs="Garamond"/>
              </w:rPr>
            </w:pPr>
          </w:p>
          <w:p w14:paraId="4688AC7C" w14:textId="77777777" w:rsidR="00C56327" w:rsidRDefault="00C56327">
            <w:pPr>
              <w:rPr>
                <w:rFonts w:ascii="Garamond" w:eastAsia="Garamond" w:hAnsi="Garamond" w:cs="Garamond"/>
              </w:rPr>
            </w:pPr>
          </w:p>
        </w:tc>
      </w:tr>
    </w:tbl>
    <w:p w14:paraId="3F2CD620" w14:textId="77777777" w:rsidR="00C56327" w:rsidRDefault="00C56327">
      <w:pPr>
        <w:spacing w:after="0" w:line="240" w:lineRule="auto"/>
        <w:rPr>
          <w:rFonts w:ascii="Garamond" w:eastAsia="Garamond" w:hAnsi="Garamond" w:cs="Garamond"/>
          <w:b/>
        </w:rPr>
      </w:pPr>
      <w:bookmarkStart w:id="1" w:name="_gjdgxs" w:colFirst="0" w:colLast="0"/>
      <w:bookmarkEnd w:id="1"/>
    </w:p>
    <w:p w14:paraId="361F595A" w14:textId="77777777" w:rsidR="00C56327" w:rsidRDefault="005B0CE3">
      <w:pPr>
        <w:spacing w:after="0" w:line="240" w:lineRule="auto"/>
        <w:ind w:right="18"/>
        <w:rPr>
          <w:rFonts w:ascii="Garamond" w:eastAsia="Garamond" w:hAnsi="Garamond" w:cs="Garamond"/>
          <w:b/>
        </w:rPr>
      </w:pPr>
      <w:r>
        <w:rPr>
          <w:rFonts w:ascii="Garamond" w:eastAsia="Garamond" w:hAnsi="Garamond" w:cs="Garamond"/>
          <w:b/>
        </w:rPr>
        <w:t>Step 6: “Analysis and Reasoning” – M</w:t>
      </w:r>
      <w:r>
        <w:rPr>
          <w:rFonts w:ascii="Garamond" w:eastAsia="Garamond" w:hAnsi="Garamond" w:cs="Garamond"/>
          <w:b/>
        </w:rPr>
        <w:t>aking an argument (1 point)</w:t>
      </w:r>
    </w:p>
    <w:p w14:paraId="6BB38F5C" w14:textId="77777777" w:rsidR="00C56327" w:rsidRDefault="005B0CE3">
      <w:pPr>
        <w:spacing w:after="0" w:line="240" w:lineRule="auto"/>
        <w:ind w:right="18"/>
        <w:rPr>
          <w:rFonts w:ascii="Garamond" w:eastAsia="Garamond" w:hAnsi="Garamond" w:cs="Garamond"/>
        </w:rPr>
      </w:pPr>
      <w:r>
        <w:rPr>
          <w:rFonts w:ascii="Garamond" w:eastAsia="Garamond" w:hAnsi="Garamond" w:cs="Garamond"/>
        </w:rPr>
        <w:t>In order to create an effective argument, you have to explicitly illustrate relationships among historical evidence (aka, documents and the outside information). This means linking “like” documents together into paragraphs. It’s</w:t>
      </w:r>
      <w:r>
        <w:rPr>
          <w:rFonts w:ascii="Garamond" w:eastAsia="Garamond" w:hAnsi="Garamond" w:cs="Garamond"/>
        </w:rPr>
        <w:t xml:space="preserve"> not just grouping docs together, though. You have to create an argument with </w:t>
      </w:r>
      <w:r>
        <w:rPr>
          <w:rFonts w:ascii="Garamond" w:eastAsia="Garamond" w:hAnsi="Garamond" w:cs="Garamond"/>
          <w:b/>
        </w:rPr>
        <w:t>ALL SEVEN DOCUMENTS</w:t>
      </w:r>
      <w:r>
        <w:rPr>
          <w:rFonts w:ascii="Garamond" w:eastAsia="Garamond" w:hAnsi="Garamond" w:cs="Garamond"/>
        </w:rPr>
        <w:t xml:space="preserve"> (it takes six to get the point, but do all seven so that you don’t miss out if you misinterpret a document). The argument has to answer the prompt!  How can y</w:t>
      </w:r>
      <w:r>
        <w:rPr>
          <w:rFonts w:ascii="Garamond" w:eastAsia="Garamond" w:hAnsi="Garamond" w:cs="Garamond"/>
        </w:rPr>
        <w:t>ou do this?</w:t>
      </w:r>
    </w:p>
    <w:p w14:paraId="628FA911" w14:textId="77777777" w:rsidR="00C56327" w:rsidRDefault="005B0CE3">
      <w:pPr>
        <w:numPr>
          <w:ilvl w:val="0"/>
          <w:numId w:val="6"/>
        </w:numPr>
        <w:spacing w:after="0" w:line="240" w:lineRule="auto"/>
        <w:ind w:left="810" w:right="18"/>
        <w:contextualSpacing/>
      </w:pPr>
      <w:r>
        <w:rPr>
          <w:rFonts w:ascii="Garamond" w:eastAsia="Garamond" w:hAnsi="Garamond" w:cs="Garamond"/>
        </w:rPr>
        <w:t>Sometimes one paragraph explains your argument, and other paragraph(s) either contradicts, corroborates (confirms/supports), or qualifies (make less “absolute”/add reservations to) the argument you made.</w:t>
      </w:r>
    </w:p>
    <w:p w14:paraId="3C55D9B4" w14:textId="77777777" w:rsidR="00C56327" w:rsidRDefault="005B0CE3">
      <w:pPr>
        <w:numPr>
          <w:ilvl w:val="0"/>
          <w:numId w:val="6"/>
        </w:numPr>
        <w:spacing w:after="0" w:line="240" w:lineRule="auto"/>
        <w:ind w:left="810" w:right="18"/>
        <w:contextualSpacing/>
      </w:pPr>
      <w:r>
        <w:rPr>
          <w:rFonts w:ascii="Garamond" w:eastAsia="Garamond" w:hAnsi="Garamond" w:cs="Garamond"/>
        </w:rPr>
        <w:t>In this chart, you need to make clear: the main idea of the paragraph (a topic sentence?), how it connects to the question, and the documents that would fit in this paragraph.</w:t>
      </w:r>
    </w:p>
    <w:p w14:paraId="448D90C7" w14:textId="77777777" w:rsidR="00C56327" w:rsidRDefault="00C56327">
      <w:pPr>
        <w:spacing w:after="0" w:line="240" w:lineRule="auto"/>
        <w:ind w:left="-285" w:right="18"/>
        <w:rPr>
          <w:rFonts w:ascii="Garamond" w:eastAsia="Garamond" w:hAnsi="Garamond" w:cs="Garamond"/>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8152"/>
      </w:tblGrid>
      <w:tr w:rsidR="00C56327" w14:paraId="690162CF" w14:textId="77777777">
        <w:trPr>
          <w:jc w:val="center"/>
        </w:trPr>
        <w:tc>
          <w:tcPr>
            <w:tcW w:w="2553" w:type="dxa"/>
          </w:tcPr>
          <w:p w14:paraId="05F7F997" w14:textId="77777777" w:rsidR="00C56327" w:rsidRDefault="005B0CE3">
            <w:pPr>
              <w:ind w:right="18"/>
              <w:rPr>
                <w:rFonts w:ascii="Garamond" w:eastAsia="Garamond" w:hAnsi="Garamond" w:cs="Garamond"/>
                <w:b/>
              </w:rPr>
            </w:pPr>
            <w:r>
              <w:rPr>
                <w:rFonts w:ascii="Garamond" w:eastAsia="Garamond" w:hAnsi="Garamond" w:cs="Garamond"/>
                <w:b/>
              </w:rPr>
              <w:t>Argument Part 1</w:t>
            </w:r>
          </w:p>
          <w:p w14:paraId="152EBA6C" w14:textId="77777777" w:rsidR="00C56327" w:rsidRDefault="005B0CE3">
            <w:pPr>
              <w:ind w:right="18"/>
              <w:rPr>
                <w:rFonts w:ascii="Garamond" w:eastAsia="Garamond" w:hAnsi="Garamond" w:cs="Garamond"/>
                <w:b/>
              </w:rPr>
            </w:pPr>
            <w:r>
              <w:rPr>
                <w:rFonts w:ascii="Garamond" w:eastAsia="Garamond" w:hAnsi="Garamond" w:cs="Garamond"/>
                <w:b/>
              </w:rPr>
              <w:t>Category 1</w:t>
            </w:r>
          </w:p>
          <w:p w14:paraId="3CB28D4A" w14:textId="77777777" w:rsidR="00C56327" w:rsidRDefault="005B0CE3">
            <w:pPr>
              <w:ind w:right="18"/>
              <w:rPr>
                <w:rFonts w:ascii="Garamond" w:eastAsia="Garamond" w:hAnsi="Garamond" w:cs="Garamond"/>
              </w:rPr>
            </w:pPr>
            <w:r>
              <w:rPr>
                <w:rFonts w:ascii="Garamond" w:eastAsia="Garamond" w:hAnsi="Garamond" w:cs="Garamond"/>
              </w:rPr>
              <w:t>What is the main idea, why/how are these grouped tog</w:t>
            </w:r>
            <w:r>
              <w:rPr>
                <w:rFonts w:ascii="Garamond" w:eastAsia="Garamond" w:hAnsi="Garamond" w:cs="Garamond"/>
              </w:rPr>
              <w:t xml:space="preserve">ether?  </w:t>
            </w:r>
          </w:p>
          <w:p w14:paraId="28E3115F" w14:textId="77777777" w:rsidR="00C56327" w:rsidRDefault="005B0CE3">
            <w:pPr>
              <w:ind w:right="18"/>
              <w:rPr>
                <w:rFonts w:ascii="Garamond" w:eastAsia="Garamond" w:hAnsi="Garamond" w:cs="Garamond"/>
              </w:rPr>
            </w:pPr>
            <w:r>
              <w:rPr>
                <w:rFonts w:ascii="Garamond" w:eastAsia="Garamond" w:hAnsi="Garamond" w:cs="Garamond"/>
              </w:rPr>
              <w:t>What docs are you using as support?</w:t>
            </w:r>
          </w:p>
          <w:p w14:paraId="2A1E39E9" w14:textId="77777777" w:rsidR="00C56327" w:rsidRDefault="00C56327">
            <w:pPr>
              <w:ind w:right="18"/>
              <w:rPr>
                <w:rFonts w:ascii="Garamond" w:eastAsia="Garamond" w:hAnsi="Garamond" w:cs="Garamond"/>
              </w:rPr>
            </w:pPr>
          </w:p>
          <w:p w14:paraId="64A075A9" w14:textId="77777777" w:rsidR="00C56327" w:rsidRDefault="00C56327">
            <w:pPr>
              <w:ind w:right="18"/>
              <w:rPr>
                <w:rFonts w:ascii="Garamond" w:eastAsia="Garamond" w:hAnsi="Garamond" w:cs="Garamond"/>
              </w:rPr>
            </w:pPr>
          </w:p>
        </w:tc>
        <w:tc>
          <w:tcPr>
            <w:tcW w:w="8152" w:type="dxa"/>
          </w:tcPr>
          <w:p w14:paraId="7ACEC250" w14:textId="77777777" w:rsidR="00C56327" w:rsidRDefault="00C56327">
            <w:pPr>
              <w:ind w:right="18"/>
              <w:rPr>
                <w:rFonts w:ascii="Garamond" w:eastAsia="Garamond" w:hAnsi="Garamond" w:cs="Garamond"/>
              </w:rPr>
            </w:pPr>
          </w:p>
        </w:tc>
      </w:tr>
      <w:tr w:rsidR="00C56327" w14:paraId="1316F70B" w14:textId="77777777">
        <w:trPr>
          <w:jc w:val="center"/>
        </w:trPr>
        <w:tc>
          <w:tcPr>
            <w:tcW w:w="2553" w:type="dxa"/>
          </w:tcPr>
          <w:p w14:paraId="753880D4" w14:textId="77777777" w:rsidR="00C56327" w:rsidRDefault="005B0CE3">
            <w:pPr>
              <w:ind w:right="18"/>
              <w:rPr>
                <w:rFonts w:ascii="Garamond" w:eastAsia="Garamond" w:hAnsi="Garamond" w:cs="Garamond"/>
                <w:b/>
              </w:rPr>
            </w:pPr>
            <w:r>
              <w:rPr>
                <w:rFonts w:ascii="Garamond" w:eastAsia="Garamond" w:hAnsi="Garamond" w:cs="Garamond"/>
                <w:b/>
              </w:rPr>
              <w:t xml:space="preserve">Argument Part 2 </w:t>
            </w:r>
          </w:p>
          <w:p w14:paraId="13B338DC" w14:textId="77777777" w:rsidR="00C56327" w:rsidRDefault="005B0CE3">
            <w:pPr>
              <w:ind w:right="18"/>
              <w:rPr>
                <w:rFonts w:ascii="Garamond" w:eastAsia="Garamond" w:hAnsi="Garamond" w:cs="Garamond"/>
                <w:b/>
              </w:rPr>
            </w:pPr>
            <w:r>
              <w:rPr>
                <w:rFonts w:ascii="Garamond" w:eastAsia="Garamond" w:hAnsi="Garamond" w:cs="Garamond"/>
                <w:b/>
              </w:rPr>
              <w:t>Category 2</w:t>
            </w:r>
          </w:p>
          <w:p w14:paraId="5D98FC81" w14:textId="77777777" w:rsidR="00C56327" w:rsidRDefault="005B0CE3">
            <w:pPr>
              <w:ind w:right="18"/>
              <w:rPr>
                <w:rFonts w:ascii="Garamond" w:eastAsia="Garamond" w:hAnsi="Garamond" w:cs="Garamond"/>
              </w:rPr>
            </w:pPr>
            <w:r>
              <w:rPr>
                <w:rFonts w:ascii="Garamond" w:eastAsia="Garamond" w:hAnsi="Garamond" w:cs="Garamond"/>
              </w:rPr>
              <w:t xml:space="preserve">What is the main idea, why/how are these grouped together?  </w:t>
            </w:r>
          </w:p>
          <w:p w14:paraId="511BBDA0" w14:textId="77777777" w:rsidR="00C56327" w:rsidRDefault="005B0CE3">
            <w:pPr>
              <w:ind w:right="18"/>
              <w:rPr>
                <w:rFonts w:ascii="Garamond" w:eastAsia="Garamond" w:hAnsi="Garamond" w:cs="Garamond"/>
              </w:rPr>
            </w:pPr>
            <w:r>
              <w:rPr>
                <w:rFonts w:ascii="Garamond" w:eastAsia="Garamond" w:hAnsi="Garamond" w:cs="Garamond"/>
              </w:rPr>
              <w:t>What docs are you using as support?</w:t>
            </w:r>
          </w:p>
          <w:p w14:paraId="30467805" w14:textId="77777777" w:rsidR="00C56327" w:rsidRDefault="00C56327">
            <w:pPr>
              <w:ind w:right="18"/>
              <w:rPr>
                <w:rFonts w:ascii="Garamond" w:eastAsia="Garamond" w:hAnsi="Garamond" w:cs="Garamond"/>
              </w:rPr>
            </w:pPr>
          </w:p>
          <w:p w14:paraId="1A7729F1" w14:textId="77777777" w:rsidR="00C56327" w:rsidRDefault="00C56327">
            <w:pPr>
              <w:ind w:right="18"/>
              <w:rPr>
                <w:rFonts w:ascii="Garamond" w:eastAsia="Garamond" w:hAnsi="Garamond" w:cs="Garamond"/>
              </w:rPr>
            </w:pPr>
          </w:p>
        </w:tc>
        <w:tc>
          <w:tcPr>
            <w:tcW w:w="8152" w:type="dxa"/>
          </w:tcPr>
          <w:p w14:paraId="6890B906" w14:textId="77777777" w:rsidR="00C56327" w:rsidRDefault="00C56327">
            <w:pPr>
              <w:ind w:right="18"/>
              <w:rPr>
                <w:rFonts w:ascii="Garamond" w:eastAsia="Garamond" w:hAnsi="Garamond" w:cs="Garamond"/>
              </w:rPr>
            </w:pPr>
          </w:p>
        </w:tc>
      </w:tr>
      <w:tr w:rsidR="00C56327" w14:paraId="3A960EBE" w14:textId="77777777">
        <w:trPr>
          <w:jc w:val="center"/>
        </w:trPr>
        <w:tc>
          <w:tcPr>
            <w:tcW w:w="2553" w:type="dxa"/>
          </w:tcPr>
          <w:p w14:paraId="73102EFE" w14:textId="77777777" w:rsidR="00C56327" w:rsidRDefault="005B0CE3">
            <w:pPr>
              <w:ind w:right="18"/>
              <w:rPr>
                <w:rFonts w:ascii="Garamond" w:eastAsia="Garamond" w:hAnsi="Garamond" w:cs="Garamond"/>
                <w:b/>
              </w:rPr>
            </w:pPr>
            <w:r>
              <w:rPr>
                <w:rFonts w:ascii="Garamond" w:eastAsia="Garamond" w:hAnsi="Garamond" w:cs="Garamond"/>
                <w:b/>
              </w:rPr>
              <w:t xml:space="preserve">Argument Part 3 </w:t>
            </w:r>
          </w:p>
          <w:p w14:paraId="4EE7C9D9" w14:textId="77777777" w:rsidR="00C56327" w:rsidRDefault="005B0CE3">
            <w:pPr>
              <w:ind w:right="18"/>
              <w:rPr>
                <w:rFonts w:ascii="Garamond" w:eastAsia="Garamond" w:hAnsi="Garamond" w:cs="Garamond"/>
                <w:b/>
              </w:rPr>
            </w:pPr>
            <w:r>
              <w:rPr>
                <w:rFonts w:ascii="Garamond" w:eastAsia="Garamond" w:hAnsi="Garamond" w:cs="Garamond"/>
                <w:b/>
              </w:rPr>
              <w:t>Category 3</w:t>
            </w:r>
          </w:p>
          <w:p w14:paraId="2D37622D" w14:textId="77777777" w:rsidR="00C56327" w:rsidRDefault="005B0CE3">
            <w:pPr>
              <w:ind w:right="18"/>
              <w:rPr>
                <w:rFonts w:ascii="Garamond" w:eastAsia="Garamond" w:hAnsi="Garamond" w:cs="Garamond"/>
              </w:rPr>
            </w:pPr>
            <w:r>
              <w:rPr>
                <w:rFonts w:ascii="Garamond" w:eastAsia="Garamond" w:hAnsi="Garamond" w:cs="Garamond"/>
              </w:rPr>
              <w:t xml:space="preserve">What is the main idea, why/how are these grouped together?  </w:t>
            </w:r>
          </w:p>
          <w:p w14:paraId="40BE11BE" w14:textId="77777777" w:rsidR="00C56327" w:rsidRDefault="005B0CE3">
            <w:pPr>
              <w:ind w:right="18"/>
              <w:rPr>
                <w:rFonts w:ascii="Garamond" w:eastAsia="Garamond" w:hAnsi="Garamond" w:cs="Garamond"/>
              </w:rPr>
            </w:pPr>
            <w:r>
              <w:rPr>
                <w:rFonts w:ascii="Garamond" w:eastAsia="Garamond" w:hAnsi="Garamond" w:cs="Garamond"/>
              </w:rPr>
              <w:t>What docs are you using as support?</w:t>
            </w:r>
          </w:p>
          <w:p w14:paraId="56BB851B" w14:textId="77777777" w:rsidR="00C56327" w:rsidRDefault="005B0CE3">
            <w:pPr>
              <w:ind w:right="18"/>
              <w:rPr>
                <w:rFonts w:ascii="Garamond" w:eastAsia="Garamond" w:hAnsi="Garamond" w:cs="Garamond"/>
                <w:b/>
              </w:rPr>
            </w:pPr>
            <w:r>
              <w:rPr>
                <w:rFonts w:ascii="Garamond" w:eastAsia="Garamond" w:hAnsi="Garamond" w:cs="Garamond"/>
                <w:b/>
              </w:rPr>
              <w:t>IF NEEDED</w:t>
            </w:r>
          </w:p>
        </w:tc>
        <w:tc>
          <w:tcPr>
            <w:tcW w:w="8152" w:type="dxa"/>
          </w:tcPr>
          <w:p w14:paraId="72EE49E7" w14:textId="77777777" w:rsidR="00C56327" w:rsidRDefault="00C56327">
            <w:pPr>
              <w:ind w:right="18"/>
              <w:rPr>
                <w:rFonts w:ascii="Garamond" w:eastAsia="Garamond" w:hAnsi="Garamond" w:cs="Garamond"/>
              </w:rPr>
            </w:pPr>
          </w:p>
        </w:tc>
      </w:tr>
    </w:tbl>
    <w:p w14:paraId="29C05130" w14:textId="77777777" w:rsidR="00C56327" w:rsidRDefault="00C56327">
      <w:pPr>
        <w:spacing w:after="0" w:line="240" w:lineRule="auto"/>
        <w:rPr>
          <w:rFonts w:ascii="Garamond" w:eastAsia="Garamond" w:hAnsi="Garamond" w:cs="Garamond"/>
          <w:b/>
        </w:rPr>
      </w:pPr>
    </w:p>
    <w:p w14:paraId="51F760D3" w14:textId="77777777" w:rsidR="00C56327" w:rsidRDefault="00C56327">
      <w:pPr>
        <w:spacing w:after="0" w:line="240" w:lineRule="auto"/>
        <w:rPr>
          <w:rFonts w:ascii="Garamond" w:eastAsia="Garamond" w:hAnsi="Garamond" w:cs="Garamond"/>
          <w:b/>
        </w:rPr>
      </w:pPr>
    </w:p>
    <w:p w14:paraId="1A4A55F2" w14:textId="77777777" w:rsidR="00C56327" w:rsidRDefault="005B0CE3">
      <w:pPr>
        <w:spacing w:after="0" w:line="240" w:lineRule="auto"/>
        <w:rPr>
          <w:rFonts w:ascii="Garamond" w:eastAsia="Garamond" w:hAnsi="Garamond" w:cs="Garamond"/>
        </w:rPr>
      </w:pPr>
      <w:r>
        <w:rPr>
          <w:rFonts w:ascii="Garamond" w:eastAsia="Garamond" w:hAnsi="Garamond" w:cs="Garamond"/>
          <w:b/>
        </w:rPr>
        <w:t>Step 7: Thesis Statement</w:t>
      </w:r>
      <w:r>
        <w:rPr>
          <w:rFonts w:ascii="Garamond" w:eastAsia="Garamond" w:hAnsi="Garamond" w:cs="Garamond"/>
        </w:rPr>
        <w:t xml:space="preserve"> </w:t>
      </w:r>
      <w:r>
        <w:rPr>
          <w:rFonts w:ascii="Garamond" w:eastAsia="Garamond" w:hAnsi="Garamond" w:cs="Garamond"/>
          <w:b/>
        </w:rPr>
        <w:t>(1 Point)</w:t>
      </w:r>
    </w:p>
    <w:p w14:paraId="30CFEFD8" w14:textId="77777777" w:rsidR="00C56327" w:rsidRDefault="005B0CE3">
      <w:pPr>
        <w:spacing w:after="0" w:line="240" w:lineRule="auto"/>
        <w:rPr>
          <w:rFonts w:ascii="Garamond" w:eastAsia="Garamond" w:hAnsi="Garamond" w:cs="Garamond"/>
          <w:i/>
        </w:rPr>
      </w:pPr>
      <w:r>
        <w:rPr>
          <w:rFonts w:ascii="Garamond" w:eastAsia="Garamond" w:hAnsi="Garamond" w:cs="Garamond"/>
        </w:rPr>
        <w:t>Use your arguments/groups to help you create your thesis. This can be more than one sentence, it just can’t be</w:t>
      </w:r>
      <w:r>
        <w:rPr>
          <w:rFonts w:ascii="Garamond" w:eastAsia="Garamond" w:hAnsi="Garamond" w:cs="Garamond"/>
        </w:rPr>
        <w:t xml:space="preserve"> “split” between multiple paragraphs. It has to be all at once in the intro or the conclusion (but… put it in the intro please!)</w:t>
      </w:r>
    </w:p>
    <w:p w14:paraId="3430FD86" w14:textId="77777777" w:rsidR="00C56327" w:rsidRDefault="005B0CE3">
      <w:pPr>
        <w:numPr>
          <w:ilvl w:val="0"/>
          <w:numId w:val="3"/>
        </w:numPr>
        <w:spacing w:after="0" w:line="240" w:lineRule="auto"/>
        <w:ind w:left="810"/>
      </w:pPr>
      <w:r>
        <w:rPr>
          <w:rFonts w:ascii="Garamond" w:eastAsia="Garamond" w:hAnsi="Garamond" w:cs="Garamond"/>
        </w:rPr>
        <w:t xml:space="preserve">Make sure your thesis answers the question that is asked – don’t “hijack” the question. </w:t>
      </w:r>
      <w:r>
        <w:rPr>
          <w:rFonts w:ascii="Wingdings" w:eastAsia="Wingdings" w:hAnsi="Wingdings" w:cs="Wingdings"/>
        </w:rPr>
        <w:t>☺</w:t>
      </w:r>
    </w:p>
    <w:p w14:paraId="567ABF2A" w14:textId="77777777" w:rsidR="00C56327" w:rsidRDefault="005B0CE3">
      <w:pPr>
        <w:numPr>
          <w:ilvl w:val="0"/>
          <w:numId w:val="3"/>
        </w:numPr>
        <w:spacing w:after="0" w:line="240" w:lineRule="auto"/>
        <w:ind w:left="810"/>
      </w:pPr>
      <w:r>
        <w:rPr>
          <w:rFonts w:ascii="Garamond" w:eastAsia="Garamond" w:hAnsi="Garamond" w:cs="Garamond"/>
        </w:rPr>
        <w:t>I should be able to see your “argumen</w:t>
      </w:r>
      <w:r>
        <w:rPr>
          <w:rFonts w:ascii="Garamond" w:eastAsia="Garamond" w:hAnsi="Garamond" w:cs="Garamond"/>
        </w:rPr>
        <w:t xml:space="preserve">t” in the thesis statement – both (or all three) parts! </w:t>
      </w:r>
    </w:p>
    <w:p w14:paraId="3E04A505" w14:textId="77777777" w:rsidR="00C56327" w:rsidRDefault="00C56327">
      <w:pPr>
        <w:spacing w:after="0" w:line="240" w:lineRule="auto"/>
        <w:ind w:left="810"/>
        <w:rPr>
          <w:rFonts w:ascii="Garamond" w:eastAsia="Garamond" w:hAnsi="Garamond" w:cs="Garamond"/>
        </w:rPr>
      </w:pPr>
    </w:p>
    <w:tbl>
      <w:tblPr>
        <w:tblStyle w:val="a5"/>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C56327" w14:paraId="557CF21C" w14:textId="77777777">
        <w:trPr>
          <w:trHeight w:val="1480"/>
          <w:jc w:val="center"/>
        </w:trPr>
        <w:tc>
          <w:tcPr>
            <w:tcW w:w="10705" w:type="dxa"/>
          </w:tcPr>
          <w:p w14:paraId="533B86D5" w14:textId="77777777" w:rsidR="00C56327" w:rsidRDefault="005B0CE3">
            <w:pPr>
              <w:rPr>
                <w:rFonts w:ascii="Garamond" w:eastAsia="Garamond" w:hAnsi="Garamond" w:cs="Garamond"/>
                <w:b/>
              </w:rPr>
            </w:pPr>
            <w:r>
              <w:rPr>
                <w:rFonts w:ascii="Garamond" w:eastAsia="Garamond" w:hAnsi="Garamond" w:cs="Garamond"/>
                <w:b/>
              </w:rPr>
              <w:t>PROMPT: Using the documents provided and your knowledge of world history, IDENTIFY and ANALYZE the aspects of slavery in Islamic societies from the 9th to 19th centuries.</w:t>
            </w:r>
          </w:p>
          <w:p w14:paraId="2DB0874D" w14:textId="77777777" w:rsidR="00C56327" w:rsidRDefault="00C56327">
            <w:pPr>
              <w:ind w:left="270"/>
              <w:rPr>
                <w:rFonts w:ascii="Garamond" w:eastAsia="Garamond" w:hAnsi="Garamond" w:cs="Garamond"/>
              </w:rPr>
            </w:pPr>
          </w:p>
          <w:p w14:paraId="68435A5B" w14:textId="77777777" w:rsidR="00C56327" w:rsidRDefault="00C56327">
            <w:pPr>
              <w:rPr>
                <w:rFonts w:ascii="Garamond" w:eastAsia="Garamond" w:hAnsi="Garamond" w:cs="Garamond"/>
              </w:rPr>
            </w:pPr>
          </w:p>
          <w:p w14:paraId="7AEE3689" w14:textId="77777777" w:rsidR="00C56327" w:rsidRDefault="00C56327">
            <w:pPr>
              <w:ind w:left="270"/>
              <w:rPr>
                <w:rFonts w:ascii="Garamond" w:eastAsia="Garamond" w:hAnsi="Garamond" w:cs="Garamond"/>
              </w:rPr>
            </w:pPr>
          </w:p>
          <w:p w14:paraId="1FAF320A" w14:textId="77777777" w:rsidR="00C56327" w:rsidRDefault="00C56327">
            <w:pPr>
              <w:ind w:left="270"/>
              <w:rPr>
                <w:rFonts w:ascii="Garamond" w:eastAsia="Garamond" w:hAnsi="Garamond" w:cs="Garamond"/>
              </w:rPr>
            </w:pPr>
          </w:p>
          <w:p w14:paraId="1F1F5E4F" w14:textId="77777777" w:rsidR="00C56327" w:rsidRDefault="00C56327">
            <w:pPr>
              <w:ind w:left="270"/>
              <w:rPr>
                <w:rFonts w:ascii="Garamond" w:eastAsia="Garamond" w:hAnsi="Garamond" w:cs="Garamond"/>
              </w:rPr>
            </w:pPr>
          </w:p>
          <w:p w14:paraId="1171CAC7" w14:textId="77777777" w:rsidR="00C56327" w:rsidRDefault="00C56327">
            <w:pPr>
              <w:rPr>
                <w:rFonts w:ascii="Garamond" w:eastAsia="Garamond" w:hAnsi="Garamond" w:cs="Garamond"/>
              </w:rPr>
            </w:pPr>
          </w:p>
        </w:tc>
      </w:tr>
    </w:tbl>
    <w:p w14:paraId="3560F064" w14:textId="77777777" w:rsidR="00C56327" w:rsidRDefault="00C56327">
      <w:pPr>
        <w:spacing w:after="0" w:line="240" w:lineRule="auto"/>
        <w:ind w:left="-285" w:right="18"/>
        <w:rPr>
          <w:rFonts w:ascii="Garamond" w:eastAsia="Garamond" w:hAnsi="Garamond" w:cs="Garamond"/>
          <w:b/>
        </w:rPr>
      </w:pPr>
    </w:p>
    <w:sectPr w:rsidR="00C56327">
      <w:footerReference w:type="default" r:id="rId7"/>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32F4" w14:textId="77777777" w:rsidR="00000000" w:rsidRDefault="005B0CE3">
      <w:pPr>
        <w:spacing w:after="0" w:line="240" w:lineRule="auto"/>
      </w:pPr>
      <w:r>
        <w:separator/>
      </w:r>
    </w:p>
  </w:endnote>
  <w:endnote w:type="continuationSeparator" w:id="0">
    <w:p w14:paraId="106BB17A" w14:textId="77777777" w:rsidR="00000000" w:rsidRDefault="005B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F79C" w14:textId="396C4147" w:rsidR="00C56327" w:rsidRDefault="005B0CE3">
    <w:pPr>
      <w:tabs>
        <w:tab w:val="center" w:pos="4680"/>
        <w:tab w:val="right" w:pos="9360"/>
      </w:tabs>
      <w:spacing w:after="0" w:line="240" w:lineRule="auto"/>
      <w:jc w:val="right"/>
    </w:pPr>
    <w:r>
      <w:fldChar w:fldCharType="begin"/>
    </w:r>
    <w:r>
      <w:instrText>PAGE</w:instrText>
    </w:r>
    <w:r>
      <w:fldChar w:fldCharType="separate"/>
    </w:r>
    <w:r>
      <w:rPr>
        <w:noProof/>
      </w:rPr>
      <w:t>1</w:t>
    </w:r>
    <w:r>
      <w:fldChar w:fldCharType="end"/>
    </w:r>
  </w:p>
  <w:p w14:paraId="648CD7FD" w14:textId="77777777" w:rsidR="00C56327" w:rsidRDefault="00C56327">
    <w:pPr>
      <w:tabs>
        <w:tab w:val="center" w:pos="4680"/>
        <w:tab w:val="right" w:pos="9360"/>
      </w:tabs>
      <w:spacing w:after="18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E66F" w14:textId="77777777" w:rsidR="00000000" w:rsidRDefault="005B0CE3">
      <w:pPr>
        <w:spacing w:after="0" w:line="240" w:lineRule="auto"/>
      </w:pPr>
      <w:r>
        <w:separator/>
      </w:r>
    </w:p>
  </w:footnote>
  <w:footnote w:type="continuationSeparator" w:id="0">
    <w:p w14:paraId="50394379" w14:textId="77777777" w:rsidR="00000000" w:rsidRDefault="005B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ED9"/>
    <w:multiLevelType w:val="multilevel"/>
    <w:tmpl w:val="66FA01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AA97CFF"/>
    <w:multiLevelType w:val="multilevel"/>
    <w:tmpl w:val="3E5A91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657379E"/>
    <w:multiLevelType w:val="multilevel"/>
    <w:tmpl w:val="C12070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C9D5D6A"/>
    <w:multiLevelType w:val="multilevel"/>
    <w:tmpl w:val="EFF63F36"/>
    <w:lvl w:ilvl="0">
      <w:start w:val="1"/>
      <w:numFmt w:val="bullet"/>
      <w:lvlText w:val="●"/>
      <w:lvlJc w:val="left"/>
      <w:pPr>
        <w:ind w:left="810" w:hanging="360"/>
      </w:pPr>
      <w:rPr>
        <w:rFonts w:ascii="Arial" w:eastAsia="Arial" w:hAnsi="Arial" w:cs="Arial"/>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4" w15:restartNumberingAfterBreak="0">
    <w:nsid w:val="539A0013"/>
    <w:multiLevelType w:val="multilevel"/>
    <w:tmpl w:val="0B88E4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9737A4B"/>
    <w:multiLevelType w:val="multilevel"/>
    <w:tmpl w:val="D534E8AC"/>
    <w:lvl w:ilvl="0">
      <w:start w:val="1"/>
      <w:numFmt w:val="bullet"/>
      <w:lvlText w:val="●"/>
      <w:lvlJc w:val="left"/>
      <w:pPr>
        <w:ind w:left="435" w:hanging="360"/>
      </w:pPr>
      <w:rPr>
        <w:rFonts w:ascii="Arial" w:eastAsia="Arial" w:hAnsi="Arial" w:cs="Arial"/>
      </w:rPr>
    </w:lvl>
    <w:lvl w:ilvl="1">
      <w:start w:val="1"/>
      <w:numFmt w:val="bullet"/>
      <w:lvlText w:val="o"/>
      <w:lvlJc w:val="left"/>
      <w:pPr>
        <w:ind w:left="1155" w:hanging="360"/>
      </w:pPr>
      <w:rPr>
        <w:rFonts w:ascii="Arial" w:eastAsia="Arial" w:hAnsi="Arial" w:cs="Arial"/>
      </w:rPr>
    </w:lvl>
    <w:lvl w:ilvl="2">
      <w:start w:val="1"/>
      <w:numFmt w:val="bullet"/>
      <w:lvlText w:val="▪"/>
      <w:lvlJc w:val="left"/>
      <w:pPr>
        <w:ind w:left="1875" w:hanging="360"/>
      </w:pPr>
      <w:rPr>
        <w:rFonts w:ascii="Arial" w:eastAsia="Arial" w:hAnsi="Arial" w:cs="Arial"/>
      </w:rPr>
    </w:lvl>
    <w:lvl w:ilvl="3">
      <w:start w:val="1"/>
      <w:numFmt w:val="bullet"/>
      <w:lvlText w:val="●"/>
      <w:lvlJc w:val="left"/>
      <w:pPr>
        <w:ind w:left="2595" w:hanging="360"/>
      </w:pPr>
      <w:rPr>
        <w:rFonts w:ascii="Arial" w:eastAsia="Arial" w:hAnsi="Arial" w:cs="Arial"/>
      </w:rPr>
    </w:lvl>
    <w:lvl w:ilvl="4">
      <w:start w:val="1"/>
      <w:numFmt w:val="bullet"/>
      <w:lvlText w:val="o"/>
      <w:lvlJc w:val="left"/>
      <w:pPr>
        <w:ind w:left="3315" w:hanging="360"/>
      </w:pPr>
      <w:rPr>
        <w:rFonts w:ascii="Arial" w:eastAsia="Arial" w:hAnsi="Arial" w:cs="Arial"/>
      </w:rPr>
    </w:lvl>
    <w:lvl w:ilvl="5">
      <w:start w:val="1"/>
      <w:numFmt w:val="bullet"/>
      <w:lvlText w:val="▪"/>
      <w:lvlJc w:val="left"/>
      <w:pPr>
        <w:ind w:left="4035" w:hanging="360"/>
      </w:pPr>
      <w:rPr>
        <w:rFonts w:ascii="Arial" w:eastAsia="Arial" w:hAnsi="Arial" w:cs="Arial"/>
      </w:rPr>
    </w:lvl>
    <w:lvl w:ilvl="6">
      <w:start w:val="1"/>
      <w:numFmt w:val="bullet"/>
      <w:lvlText w:val="●"/>
      <w:lvlJc w:val="left"/>
      <w:pPr>
        <w:ind w:left="4755" w:hanging="360"/>
      </w:pPr>
      <w:rPr>
        <w:rFonts w:ascii="Arial" w:eastAsia="Arial" w:hAnsi="Arial" w:cs="Arial"/>
      </w:rPr>
    </w:lvl>
    <w:lvl w:ilvl="7">
      <w:start w:val="1"/>
      <w:numFmt w:val="bullet"/>
      <w:lvlText w:val="o"/>
      <w:lvlJc w:val="left"/>
      <w:pPr>
        <w:ind w:left="5475" w:hanging="360"/>
      </w:pPr>
      <w:rPr>
        <w:rFonts w:ascii="Arial" w:eastAsia="Arial" w:hAnsi="Arial" w:cs="Arial"/>
      </w:rPr>
    </w:lvl>
    <w:lvl w:ilvl="8">
      <w:start w:val="1"/>
      <w:numFmt w:val="bullet"/>
      <w:lvlText w:val="▪"/>
      <w:lvlJc w:val="left"/>
      <w:pPr>
        <w:ind w:left="6195" w:hanging="360"/>
      </w:pPr>
      <w:rPr>
        <w:rFonts w:ascii="Arial" w:eastAsia="Arial" w:hAnsi="Arial" w:cs="Arial"/>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7"/>
    <w:rsid w:val="005B0CE3"/>
    <w:rsid w:val="00C5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FC43"/>
  <w15:docId w15:val="{325C7148-D994-4510-BD3E-DF1E66B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Anderson</dc:creator>
  <cp:lastModifiedBy>Jeff Anderson</cp:lastModifiedBy>
  <cp:revision>2</cp:revision>
  <dcterms:created xsi:type="dcterms:W3CDTF">2017-12-04T13:24:00Z</dcterms:created>
  <dcterms:modified xsi:type="dcterms:W3CDTF">2017-12-04T13:24:00Z</dcterms:modified>
</cp:coreProperties>
</file>